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AEC6" w14:textId="77777777" w:rsidR="00546B8E" w:rsidRDefault="0084577D">
      <w:pPr>
        <w:widowControl w:val="0"/>
        <w:pBdr>
          <w:top w:val="nil"/>
          <w:left w:val="nil"/>
          <w:bottom w:val="nil"/>
          <w:right w:val="nil"/>
          <w:between w:val="nil"/>
        </w:pBdr>
        <w:spacing w:line="276" w:lineRule="auto"/>
        <w:rPr>
          <w:color w:val="000000"/>
          <w:sz w:val="22"/>
          <w:szCs w:val="22"/>
        </w:rPr>
      </w:pPr>
      <w:r>
        <w:rPr>
          <w:noProof/>
        </w:rPr>
        <w:drawing>
          <wp:inline distT="114300" distB="114300" distL="114300" distR="114300" wp14:anchorId="7FBA93B7" wp14:editId="2CE388D2">
            <wp:extent cx="8739188" cy="1775147"/>
            <wp:effectExtent l="0" t="0" r="0" b="0"/>
            <wp:docPr id="6" name="image1.png" descr="Graphic of hanging fish Title Cultural Integration Those who think they can accomplish something, will. Inupaiaq proverb&#10;"/>
            <wp:cNvGraphicFramePr/>
            <a:graphic xmlns:a="http://schemas.openxmlformats.org/drawingml/2006/main">
              <a:graphicData uri="http://schemas.openxmlformats.org/drawingml/2006/picture">
                <pic:pic xmlns:pic="http://schemas.openxmlformats.org/drawingml/2006/picture">
                  <pic:nvPicPr>
                    <pic:cNvPr id="6" name="image1.png" descr="Graphic of hanging fish Title Cultural Integration Those who think they can accomplish something, will. Inupaiaq proverb&#10;"/>
                    <pic:cNvPicPr preferRelativeResize="0"/>
                  </pic:nvPicPr>
                  <pic:blipFill>
                    <a:blip r:embed="rId9"/>
                    <a:srcRect/>
                    <a:stretch>
                      <a:fillRect/>
                    </a:stretch>
                  </pic:blipFill>
                  <pic:spPr>
                    <a:xfrm>
                      <a:off x="0" y="0"/>
                      <a:ext cx="8739188" cy="1775147"/>
                    </a:xfrm>
                    <a:prstGeom prst="rect">
                      <a:avLst/>
                    </a:prstGeom>
                    <a:ln/>
                  </pic:spPr>
                </pic:pic>
              </a:graphicData>
            </a:graphic>
          </wp:inline>
        </w:drawing>
      </w:r>
    </w:p>
    <w:tbl>
      <w:tblPr>
        <w:tblStyle w:val="afffffffff7"/>
        <w:tblW w:w="1372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725"/>
      </w:tblGrid>
      <w:tr w:rsidR="00546B8E" w14:paraId="65C89CCD" w14:textId="77777777" w:rsidTr="00E50AE2">
        <w:tc>
          <w:tcPr>
            <w:tcW w:w="13725" w:type="dxa"/>
          </w:tcPr>
          <w:p w14:paraId="473CD432" w14:textId="77777777" w:rsidR="00546B8E" w:rsidRDefault="0084577D">
            <w:pPr>
              <w:widowControl w:val="0"/>
              <w:spacing w:line="276" w:lineRule="auto"/>
              <w:rPr>
                <w:sz w:val="22"/>
                <w:szCs w:val="22"/>
              </w:rPr>
            </w:pPr>
            <w:r>
              <w:rPr>
                <w:sz w:val="22"/>
                <w:szCs w:val="22"/>
              </w:rPr>
              <w:t xml:space="preserve">As Alaskan schools have recognized the impact of trauma on their students, staff, and the wider community, school staff have requested a guide to systemically gauge their trauma-engaged work. The </w:t>
            </w:r>
            <w:r>
              <w:rPr>
                <w:b/>
                <w:sz w:val="22"/>
                <w:szCs w:val="22"/>
              </w:rPr>
              <w:t>Transforming Schools Milestone Guides</w:t>
            </w:r>
            <w:r>
              <w:rPr>
                <w:sz w:val="22"/>
                <w:szCs w:val="22"/>
              </w:rPr>
              <w:t xml:space="preserve"> can serve as a reference for superintendents, school administrators and teams, school staff, and school board members. Some guides also have steps for the community, students, and families. Milestone Guides offer four levels of action to complete, broken out by leadership and staff roles, for each of the 11 components within the Framework and Toolkit.</w:t>
            </w:r>
          </w:p>
          <w:p w14:paraId="03A55C15" w14:textId="77777777" w:rsidR="00546B8E" w:rsidRDefault="00546B8E">
            <w:pPr>
              <w:widowControl w:val="0"/>
              <w:spacing w:line="276" w:lineRule="auto"/>
              <w:rPr>
                <w:b/>
                <w:sz w:val="8"/>
                <w:szCs w:val="8"/>
              </w:rPr>
            </w:pPr>
          </w:p>
          <w:p w14:paraId="79CA43E7" w14:textId="77777777" w:rsidR="00546B8E" w:rsidRDefault="0084577D">
            <w:pPr>
              <w:widowControl w:val="0"/>
              <w:numPr>
                <w:ilvl w:val="0"/>
                <w:numId w:val="2"/>
              </w:numPr>
              <w:spacing w:line="276" w:lineRule="auto"/>
              <w:rPr>
                <w:rFonts w:ascii="Arial" w:eastAsia="Arial" w:hAnsi="Arial" w:cs="Arial"/>
                <w:sz w:val="22"/>
                <w:szCs w:val="22"/>
              </w:rPr>
            </w:pPr>
            <w:r>
              <w:rPr>
                <w:b/>
                <w:sz w:val="22"/>
                <w:szCs w:val="22"/>
                <w:u w:val="single"/>
              </w:rPr>
              <w:t>Preparing</w:t>
            </w:r>
            <w:r>
              <w:rPr>
                <w:sz w:val="22"/>
                <w:szCs w:val="22"/>
              </w:rPr>
              <w:t xml:space="preserve"> – In schools we prepare students all the time, for projects, concerts, and tests. We consider why certain skills and actions are important and what we need to prepare students for success. For our trauma-engaged work, we gather information and resources to deepen understanding of why trauma-engaged work is essential to our mission and how we can begin.</w:t>
            </w:r>
          </w:p>
          <w:p w14:paraId="5F9BF08C" w14:textId="77777777" w:rsidR="00546B8E" w:rsidRDefault="00546B8E">
            <w:pPr>
              <w:widowControl w:val="0"/>
              <w:spacing w:line="276" w:lineRule="auto"/>
              <w:ind w:left="720"/>
              <w:rPr>
                <w:sz w:val="12"/>
                <w:szCs w:val="12"/>
              </w:rPr>
            </w:pPr>
          </w:p>
          <w:p w14:paraId="7C681FF8" w14:textId="77777777" w:rsidR="00546B8E" w:rsidRDefault="0084577D">
            <w:pPr>
              <w:widowControl w:val="0"/>
              <w:numPr>
                <w:ilvl w:val="0"/>
                <w:numId w:val="2"/>
              </w:numPr>
              <w:spacing w:line="276" w:lineRule="auto"/>
              <w:rPr>
                <w:rFonts w:ascii="Arial" w:eastAsia="Arial" w:hAnsi="Arial" w:cs="Arial"/>
                <w:sz w:val="22"/>
                <w:szCs w:val="22"/>
              </w:rPr>
            </w:pPr>
            <w:r>
              <w:rPr>
                <w:b/>
                <w:sz w:val="22"/>
                <w:szCs w:val="22"/>
                <w:u w:val="single"/>
              </w:rPr>
              <w:t>Starting</w:t>
            </w:r>
            <w:r>
              <w:rPr>
                <w:sz w:val="22"/>
                <w:szCs w:val="22"/>
              </w:rPr>
              <w:t xml:space="preserve"> – After preparing we make a start. In schools, we start our reading skills, begin to play the music, or meet to begin the project. We see what skills students have and build on those skills and expand them. As a trauma-engaged team, we assess where we are with this work – we see our strengths and weaknesses and we develop priorities of what we want to address. </w:t>
            </w:r>
          </w:p>
          <w:p w14:paraId="419F69A0" w14:textId="77777777" w:rsidR="00546B8E" w:rsidRDefault="00546B8E">
            <w:pPr>
              <w:widowControl w:val="0"/>
              <w:spacing w:line="276" w:lineRule="auto"/>
              <w:ind w:left="720"/>
              <w:jc w:val="both"/>
              <w:rPr>
                <w:sz w:val="12"/>
                <w:szCs w:val="12"/>
              </w:rPr>
            </w:pPr>
          </w:p>
          <w:p w14:paraId="1BA3F4C5" w14:textId="77777777" w:rsidR="00546B8E" w:rsidRDefault="0084577D">
            <w:pPr>
              <w:widowControl w:val="0"/>
              <w:numPr>
                <w:ilvl w:val="0"/>
                <w:numId w:val="2"/>
              </w:numPr>
              <w:spacing w:line="276" w:lineRule="auto"/>
              <w:rPr>
                <w:rFonts w:ascii="Arial" w:eastAsia="Arial" w:hAnsi="Arial" w:cs="Arial"/>
                <w:sz w:val="22"/>
                <w:szCs w:val="22"/>
              </w:rPr>
            </w:pPr>
            <w:r>
              <w:rPr>
                <w:b/>
                <w:sz w:val="22"/>
                <w:szCs w:val="22"/>
                <w:u w:val="single"/>
              </w:rPr>
              <w:t>Applying</w:t>
            </w:r>
            <w:r>
              <w:rPr>
                <w:sz w:val="22"/>
                <w:szCs w:val="22"/>
              </w:rPr>
              <w:t xml:space="preserve"> – After we get to know our students and their </w:t>
            </w:r>
            <w:proofErr w:type="gramStart"/>
            <w:r>
              <w:rPr>
                <w:sz w:val="22"/>
                <w:szCs w:val="22"/>
              </w:rPr>
              <w:t>strengths</w:t>
            </w:r>
            <w:proofErr w:type="gramEnd"/>
            <w:r>
              <w:rPr>
                <w:sz w:val="22"/>
                <w:szCs w:val="22"/>
              </w:rPr>
              <w:t xml:space="preserve"> we begin to build new skills and strengthen existing ones. In trauma-engaged schools, we prioritize actions that can have the most impact, and we have the capacity to implement. Applying means that we are working together and planning for the concrete trauma-engaged supports we want to be accessible to our students and families. We know that, like students, we need repetition and practice to feel confident and competent.</w:t>
            </w:r>
          </w:p>
          <w:p w14:paraId="7BF1F4A4" w14:textId="77777777" w:rsidR="00546B8E" w:rsidRDefault="00546B8E">
            <w:pPr>
              <w:widowControl w:val="0"/>
              <w:spacing w:line="276" w:lineRule="auto"/>
              <w:ind w:left="720"/>
              <w:rPr>
                <w:sz w:val="12"/>
                <w:szCs w:val="12"/>
              </w:rPr>
            </w:pPr>
          </w:p>
          <w:p w14:paraId="0C4337EF" w14:textId="77777777" w:rsidR="00546B8E" w:rsidRDefault="0084577D">
            <w:pPr>
              <w:widowControl w:val="0"/>
              <w:numPr>
                <w:ilvl w:val="0"/>
                <w:numId w:val="2"/>
              </w:numPr>
              <w:spacing w:line="276" w:lineRule="auto"/>
              <w:rPr>
                <w:rFonts w:ascii="Arial" w:eastAsia="Arial" w:hAnsi="Arial" w:cs="Arial"/>
                <w:sz w:val="22"/>
                <w:szCs w:val="22"/>
              </w:rPr>
            </w:pPr>
            <w:r>
              <w:rPr>
                <w:b/>
                <w:sz w:val="22"/>
                <w:szCs w:val="22"/>
                <w:u w:val="single"/>
              </w:rPr>
              <w:t>Refining</w:t>
            </w:r>
            <w:r>
              <w:rPr>
                <w:sz w:val="22"/>
                <w:szCs w:val="22"/>
              </w:rPr>
              <w:t xml:space="preserve"> – As students achieve their learning goals, we work with them to </w:t>
            </w:r>
            <w:proofErr w:type="gramStart"/>
            <w:r>
              <w:rPr>
                <w:sz w:val="22"/>
                <w:szCs w:val="22"/>
              </w:rPr>
              <w:t>hone in on</w:t>
            </w:r>
            <w:proofErr w:type="gramEnd"/>
            <w:r>
              <w:rPr>
                <w:sz w:val="22"/>
                <w:szCs w:val="22"/>
              </w:rPr>
              <w:t xml:space="preserve"> more subtle skills. For example, a student's writing style is enhanced, nuanced music skills are developed, or group activities skills are more deeply explored. Trauma-Engaged schools and staff take time to reflect on their structures, practices, and tools to make quality improvements by deepening and expanding their practice.   </w:t>
            </w:r>
          </w:p>
          <w:p w14:paraId="09C58526" w14:textId="77777777" w:rsidR="00546B8E" w:rsidRDefault="00546B8E">
            <w:pPr>
              <w:widowControl w:val="0"/>
              <w:spacing w:line="276" w:lineRule="auto"/>
              <w:rPr>
                <w:sz w:val="12"/>
                <w:szCs w:val="12"/>
              </w:rPr>
            </w:pPr>
          </w:p>
          <w:p w14:paraId="7991B48E" w14:textId="77777777" w:rsidR="00546B8E" w:rsidRDefault="0084577D">
            <w:pPr>
              <w:widowControl w:val="0"/>
              <w:spacing w:line="276" w:lineRule="auto"/>
              <w:rPr>
                <w:sz w:val="22"/>
                <w:szCs w:val="22"/>
              </w:rPr>
            </w:pPr>
            <w:r>
              <w:rPr>
                <w:sz w:val="22"/>
                <w:szCs w:val="22"/>
              </w:rPr>
              <w:t xml:space="preserve">The Transforming Schools Milestone Guides offer steps and a starting point to deepen personal growth, establish a common vision with colleagues and community, and remind each of us that this is a process of preparing, starting, applying, and refining our trauma-engaged work. Individuals and teams </w:t>
            </w:r>
            <w:r>
              <w:rPr>
                <w:sz w:val="22"/>
                <w:szCs w:val="22"/>
              </w:rPr>
              <w:lastRenderedPageBreak/>
              <w:t xml:space="preserve">move through the steps many times to continue to improve upon and deepen our approach. Using the Milestone tool, schools, districts, and individuals can reflect on their work on an ongoing basis. While primarily a planning tool, the guides can also be used to celebrate progress. </w:t>
            </w:r>
          </w:p>
        </w:tc>
      </w:tr>
    </w:tbl>
    <w:p w14:paraId="5C344FFE" w14:textId="77777777" w:rsidR="00546B8E" w:rsidRDefault="00546B8E">
      <w:pPr>
        <w:widowControl w:val="0"/>
        <w:spacing w:line="276" w:lineRule="auto"/>
        <w:rPr>
          <w:sz w:val="22"/>
          <w:szCs w:val="22"/>
        </w:rPr>
      </w:pPr>
    </w:p>
    <w:tbl>
      <w:tblPr>
        <w:tblStyle w:val="afffffffff8"/>
        <w:tblW w:w="1437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70"/>
      </w:tblGrid>
      <w:tr w:rsidR="00546B8E" w14:paraId="363F42A9" w14:textId="77777777" w:rsidTr="00E50AE2">
        <w:tc>
          <w:tcPr>
            <w:tcW w:w="14370" w:type="dxa"/>
          </w:tcPr>
          <w:p w14:paraId="5DEDB636" w14:textId="77777777" w:rsidR="00546B8E" w:rsidRDefault="0084577D">
            <w:pPr>
              <w:widowControl w:val="0"/>
              <w:spacing w:line="276" w:lineRule="auto"/>
              <w:rPr>
                <w:sz w:val="22"/>
                <w:szCs w:val="22"/>
              </w:rPr>
            </w:pPr>
            <w:r>
              <w:rPr>
                <w:b/>
                <w:sz w:val="22"/>
                <w:szCs w:val="22"/>
              </w:rPr>
              <w:t>Cultural Integration and Community Co-Creation Section Overview:</w:t>
            </w:r>
            <w:r>
              <w:rPr>
                <w:sz w:val="22"/>
                <w:szCs w:val="22"/>
              </w:rPr>
              <w:t xml:space="preserve"> Community co-creation and cultural integration require each staff member to reflect on their own relationships with self, as well as with students, peers, families, and the community. These relationships take an intentional effort to understand our own identity, positional power, influence, shared decision making, biases, and ability to establish trust. A sense of safety and trusting authentic relationships are at the heart of trauma-engaged schools, community healing, and </w:t>
            </w:r>
            <w:proofErr w:type="spellStart"/>
            <w:r>
              <w:rPr>
                <w:sz w:val="22"/>
                <w:szCs w:val="22"/>
              </w:rPr>
              <w:t>ful</w:t>
            </w:r>
            <w:proofErr w:type="spellEnd"/>
            <w:r>
              <w:rPr>
                <w:sz w:val="22"/>
                <w:szCs w:val="22"/>
              </w:rPr>
              <w:t xml:space="preserve"> cultural integration in schools. </w:t>
            </w:r>
          </w:p>
          <w:p w14:paraId="037427E3" w14:textId="77777777" w:rsidR="00546B8E" w:rsidRDefault="00546B8E">
            <w:pPr>
              <w:widowControl w:val="0"/>
              <w:spacing w:line="276" w:lineRule="auto"/>
              <w:rPr>
                <w:sz w:val="22"/>
                <w:szCs w:val="22"/>
              </w:rPr>
            </w:pPr>
          </w:p>
          <w:p w14:paraId="1A2AE305" w14:textId="77777777" w:rsidR="00546B8E" w:rsidRDefault="0084577D">
            <w:pPr>
              <w:widowControl w:val="0"/>
              <w:spacing w:line="276" w:lineRule="auto"/>
              <w:rPr>
                <w:sz w:val="22"/>
                <w:szCs w:val="22"/>
              </w:rPr>
            </w:pPr>
            <w:r>
              <w:rPr>
                <w:sz w:val="22"/>
                <w:szCs w:val="22"/>
              </w:rPr>
              <w:t>Trauma-engaged schools consider each student and each family’s lived experience. Each family has their own experience with boarding schools, language disruption, education, migration, subsistence practices, communication, learning from Elders, parenting, and may have unique values to share in the school setting.  Each community has its own story and strengths. While many communities are healing from the impacts of colonization, there is much knowledge, resilience, language, connectedness, and stewardship of the land that has been passed down over generations.</w:t>
            </w:r>
          </w:p>
          <w:p w14:paraId="7A53E917" w14:textId="77777777" w:rsidR="00546B8E" w:rsidRDefault="00546B8E">
            <w:pPr>
              <w:widowControl w:val="0"/>
              <w:spacing w:line="276" w:lineRule="auto"/>
              <w:rPr>
                <w:sz w:val="22"/>
                <w:szCs w:val="22"/>
              </w:rPr>
            </w:pPr>
          </w:p>
          <w:p w14:paraId="002212FE" w14:textId="77777777" w:rsidR="00546B8E" w:rsidRDefault="0084577D">
            <w:pPr>
              <w:widowControl w:val="0"/>
              <w:spacing w:line="276" w:lineRule="auto"/>
              <w:rPr>
                <w:sz w:val="22"/>
                <w:szCs w:val="22"/>
              </w:rPr>
            </w:pPr>
            <w:r>
              <w:rPr>
                <w:sz w:val="22"/>
                <w:szCs w:val="22"/>
              </w:rPr>
              <w:t>Modern-day Alaska communities range from schools with more than 100 languages spoken at home to communities that are more culturally distinct.  Schools are continuing to find ways for students, families, and staff to bring their whole selves into each lesson and classroom. School staff are working with local culture bearers, tribes, and families to incorporate accurate histories and opportunities to learn on the land where students live. Other teachers are incorporating questions and individualized learning into each lesson plan.  All communities can benefit from bringing students’ families and traditions into the classroom. All students can benefit from Alaskan people’s extensive knowledge of the land, relationships, math, science, and teaching strategies.</w:t>
            </w:r>
          </w:p>
        </w:tc>
      </w:tr>
    </w:tbl>
    <w:p w14:paraId="33ED2391" w14:textId="77777777" w:rsidR="00546B8E" w:rsidRDefault="00546B8E">
      <w:pPr>
        <w:spacing w:line="276" w:lineRule="auto"/>
      </w:pPr>
    </w:p>
    <w:tbl>
      <w:tblPr>
        <w:tblStyle w:val="afffffffff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09714984" w14:textId="77777777" w:rsidTr="00E50AE2">
        <w:tc>
          <w:tcPr>
            <w:tcW w:w="14390" w:type="dxa"/>
            <w:shd w:val="clear" w:color="auto" w:fill="0070C0"/>
            <w:vAlign w:val="center"/>
          </w:tcPr>
          <w:p w14:paraId="2B7A2F32" w14:textId="77777777" w:rsidR="00546B8E" w:rsidRDefault="0084577D">
            <w:pPr>
              <w:jc w:val="center"/>
            </w:pPr>
            <w:r>
              <w:rPr>
                <w:b/>
                <w:color w:val="FFFFFF"/>
                <w:sz w:val="32"/>
                <w:szCs w:val="32"/>
              </w:rPr>
              <w:t>LEADERSHIP: Cultural Integration and Co-Creation Milestone Guide</w:t>
            </w:r>
          </w:p>
        </w:tc>
      </w:tr>
    </w:tbl>
    <w:p w14:paraId="5A1DF0D8" w14:textId="77777777" w:rsidR="00546B8E" w:rsidRDefault="00546B8E"/>
    <w:tbl>
      <w:tblPr>
        <w:tblStyle w:val="afffffffff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1C900FFC" w14:textId="77777777" w:rsidTr="00E50AE2">
        <w:tc>
          <w:tcPr>
            <w:tcW w:w="14390" w:type="dxa"/>
            <w:shd w:val="clear" w:color="auto" w:fill="D9E2F3"/>
            <w:vAlign w:val="center"/>
          </w:tcPr>
          <w:p w14:paraId="49AD6888" w14:textId="77777777" w:rsidR="00546B8E" w:rsidRDefault="0084577D">
            <w:pPr>
              <w:rPr>
                <w:sz w:val="26"/>
                <w:szCs w:val="26"/>
              </w:rPr>
            </w:pPr>
            <w:r>
              <w:rPr>
                <w:b/>
                <w:color w:val="222222"/>
                <w:sz w:val="26"/>
                <w:szCs w:val="26"/>
              </w:rPr>
              <w:t xml:space="preserve">Leadership 1. Create a roadmap for culturally responsive allyship and integration in your district. </w:t>
            </w:r>
          </w:p>
        </w:tc>
      </w:tr>
    </w:tbl>
    <w:p w14:paraId="5DC20392" w14:textId="77777777" w:rsidR="00546B8E" w:rsidRDefault="00546B8E"/>
    <w:tbl>
      <w:tblPr>
        <w:tblStyle w:val="afffffffffb"/>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384257E8" w14:textId="77777777" w:rsidTr="00E50AE2">
        <w:tc>
          <w:tcPr>
            <w:tcW w:w="2878" w:type="dxa"/>
            <w:vAlign w:val="center"/>
          </w:tcPr>
          <w:p w14:paraId="770FEDC0" w14:textId="77777777" w:rsidR="00546B8E" w:rsidRDefault="0084577D">
            <w:pPr>
              <w:jc w:val="center"/>
            </w:pPr>
            <w:r>
              <w:rPr>
                <w:b/>
                <w:color w:val="000000"/>
                <w:sz w:val="22"/>
                <w:szCs w:val="22"/>
              </w:rPr>
              <w:t>Preparing</w:t>
            </w:r>
          </w:p>
        </w:tc>
        <w:tc>
          <w:tcPr>
            <w:tcW w:w="2878" w:type="dxa"/>
            <w:vAlign w:val="center"/>
          </w:tcPr>
          <w:p w14:paraId="3920C64D" w14:textId="77777777" w:rsidR="00546B8E" w:rsidRDefault="0084577D">
            <w:pPr>
              <w:jc w:val="center"/>
            </w:pPr>
            <w:r>
              <w:rPr>
                <w:b/>
                <w:color w:val="000000"/>
                <w:sz w:val="22"/>
                <w:szCs w:val="22"/>
              </w:rPr>
              <w:t>Starting </w:t>
            </w:r>
          </w:p>
        </w:tc>
        <w:tc>
          <w:tcPr>
            <w:tcW w:w="2878" w:type="dxa"/>
            <w:vAlign w:val="center"/>
          </w:tcPr>
          <w:p w14:paraId="39645303" w14:textId="77777777" w:rsidR="00546B8E" w:rsidRDefault="0084577D">
            <w:pPr>
              <w:jc w:val="center"/>
            </w:pPr>
            <w:r>
              <w:rPr>
                <w:b/>
                <w:color w:val="000000"/>
                <w:sz w:val="22"/>
                <w:szCs w:val="22"/>
              </w:rPr>
              <w:t>Applying</w:t>
            </w:r>
          </w:p>
        </w:tc>
        <w:tc>
          <w:tcPr>
            <w:tcW w:w="2878" w:type="dxa"/>
            <w:vAlign w:val="center"/>
          </w:tcPr>
          <w:p w14:paraId="58D1682A" w14:textId="77777777" w:rsidR="00546B8E" w:rsidRDefault="0084577D">
            <w:pPr>
              <w:jc w:val="center"/>
            </w:pPr>
            <w:r>
              <w:rPr>
                <w:b/>
                <w:sz w:val="22"/>
                <w:szCs w:val="22"/>
              </w:rPr>
              <w:t>Refining</w:t>
            </w:r>
          </w:p>
        </w:tc>
        <w:tc>
          <w:tcPr>
            <w:tcW w:w="2878" w:type="dxa"/>
            <w:vAlign w:val="center"/>
          </w:tcPr>
          <w:p w14:paraId="7495F76F" w14:textId="77777777" w:rsidR="00546B8E" w:rsidRDefault="0084577D">
            <w:pPr>
              <w:jc w:val="center"/>
            </w:pPr>
            <w:r>
              <w:rPr>
                <w:b/>
                <w:color w:val="000000"/>
                <w:sz w:val="22"/>
                <w:szCs w:val="22"/>
              </w:rPr>
              <w:t>Key Dates &amp; Next Steps</w:t>
            </w:r>
          </w:p>
        </w:tc>
      </w:tr>
      <w:tr w:rsidR="00546B8E" w14:paraId="65E13A51" w14:textId="77777777" w:rsidTr="00E50AE2">
        <w:tc>
          <w:tcPr>
            <w:tcW w:w="2878" w:type="dxa"/>
          </w:tcPr>
          <w:p w14:paraId="64333F6A" w14:textId="77777777" w:rsidR="00546B8E" w:rsidRDefault="0084577D">
            <w:pPr>
              <w:rPr>
                <w:sz w:val="22"/>
                <w:szCs w:val="22"/>
              </w:rPr>
            </w:pPr>
            <w:r>
              <w:rPr>
                <w:sz w:val="22"/>
                <w:szCs w:val="22"/>
              </w:rPr>
              <w:t xml:space="preserve">a. Read about and understand how leadership roles/positions can influence relationships, community-school connections, culturally responsive </w:t>
            </w:r>
            <w:proofErr w:type="gramStart"/>
            <w:r>
              <w:rPr>
                <w:sz w:val="22"/>
                <w:szCs w:val="22"/>
              </w:rPr>
              <w:t>practices,  trauma</w:t>
            </w:r>
            <w:proofErr w:type="gramEnd"/>
            <w:r>
              <w:rPr>
                <w:sz w:val="22"/>
                <w:szCs w:val="22"/>
              </w:rPr>
              <w:t xml:space="preserve">-engaged schools, and equity. </w:t>
            </w:r>
          </w:p>
          <w:p w14:paraId="1D14A113" w14:textId="77777777" w:rsidR="00546B8E" w:rsidRDefault="00546B8E">
            <w:pPr>
              <w:rPr>
                <w:sz w:val="22"/>
                <w:szCs w:val="22"/>
              </w:rPr>
            </w:pPr>
          </w:p>
          <w:p w14:paraId="3B740808" w14:textId="77777777" w:rsidR="00546B8E" w:rsidRDefault="0084577D">
            <w:pPr>
              <w:rPr>
                <w:sz w:val="22"/>
                <w:szCs w:val="22"/>
              </w:rPr>
            </w:pPr>
            <w:r>
              <w:rPr>
                <w:sz w:val="22"/>
                <w:szCs w:val="22"/>
              </w:rPr>
              <w:lastRenderedPageBreak/>
              <w:t>b. Join peer structures with other leaders to check in about equity and culturally responsive work. Continue to work on the self, including openness, relationships, and influence.</w:t>
            </w:r>
          </w:p>
          <w:p w14:paraId="6D64E23C" w14:textId="77777777" w:rsidR="00546B8E" w:rsidRDefault="00546B8E">
            <w:pPr>
              <w:rPr>
                <w:sz w:val="22"/>
                <w:szCs w:val="22"/>
              </w:rPr>
            </w:pPr>
          </w:p>
          <w:p w14:paraId="52481500" w14:textId="77777777" w:rsidR="00546B8E" w:rsidRDefault="0084577D">
            <w:pPr>
              <w:rPr>
                <w:sz w:val="22"/>
                <w:szCs w:val="22"/>
              </w:rPr>
            </w:pPr>
            <w:r>
              <w:rPr>
                <w:sz w:val="22"/>
                <w:szCs w:val="22"/>
              </w:rPr>
              <w:t>c. Identify key spokespeople and facilitators to work with staff to create more equitable learning environments and structures to support students in becoming a respectful person.</w:t>
            </w:r>
          </w:p>
          <w:p w14:paraId="325A8EEC" w14:textId="77777777" w:rsidR="00546B8E" w:rsidRDefault="00546B8E">
            <w:pPr>
              <w:rPr>
                <w:sz w:val="22"/>
                <w:szCs w:val="22"/>
              </w:rPr>
            </w:pPr>
          </w:p>
          <w:p w14:paraId="5729B91E" w14:textId="77777777" w:rsidR="00546B8E" w:rsidRDefault="0084577D">
            <w:pPr>
              <w:rPr>
                <w:sz w:val="22"/>
                <w:szCs w:val="22"/>
              </w:rPr>
            </w:pPr>
            <w:r>
              <w:rPr>
                <w:sz w:val="22"/>
                <w:szCs w:val="22"/>
              </w:rPr>
              <w:t xml:space="preserve">d. Identify key goals and objectives that provide a vision for culturally responsive, whole-student teaching. </w:t>
            </w:r>
          </w:p>
          <w:p w14:paraId="76AF9561" w14:textId="77777777" w:rsidR="00546B8E" w:rsidRDefault="0084577D">
            <w:pPr>
              <w:rPr>
                <w:sz w:val="22"/>
                <w:szCs w:val="22"/>
              </w:rPr>
            </w:pPr>
            <w:r>
              <w:rPr>
                <w:sz w:val="22"/>
                <w:szCs w:val="22"/>
              </w:rPr>
              <w:t xml:space="preserve"> </w:t>
            </w:r>
          </w:p>
          <w:p w14:paraId="49029024" w14:textId="77777777" w:rsidR="00546B8E" w:rsidRDefault="0084577D">
            <w:pPr>
              <w:rPr>
                <w:sz w:val="22"/>
                <w:szCs w:val="22"/>
              </w:rPr>
            </w:pPr>
            <w:r>
              <w:rPr>
                <w:sz w:val="22"/>
                <w:szCs w:val="22"/>
              </w:rPr>
              <w:t xml:space="preserve">e. Build relationships in the community and with students, staff, and families. Keep trusting relationships at the core. </w:t>
            </w:r>
          </w:p>
          <w:p w14:paraId="0260901F" w14:textId="77777777" w:rsidR="00546B8E" w:rsidRDefault="00546B8E">
            <w:pPr>
              <w:rPr>
                <w:sz w:val="22"/>
                <w:szCs w:val="22"/>
              </w:rPr>
            </w:pPr>
          </w:p>
          <w:p w14:paraId="4D859CF9" w14:textId="77777777" w:rsidR="00546B8E" w:rsidRDefault="0084577D">
            <w:pPr>
              <w:rPr>
                <w:sz w:val="22"/>
                <w:szCs w:val="22"/>
              </w:rPr>
            </w:pPr>
            <w:r>
              <w:rPr>
                <w:sz w:val="22"/>
                <w:szCs w:val="22"/>
              </w:rPr>
              <w:t xml:space="preserve">f. Review your student, staff, and family school climate data on cultural responsiveness. </w:t>
            </w:r>
          </w:p>
          <w:p w14:paraId="19E3E0A4" w14:textId="77777777" w:rsidR="00546B8E" w:rsidRDefault="00546B8E">
            <w:pPr>
              <w:rPr>
                <w:sz w:val="22"/>
                <w:szCs w:val="22"/>
              </w:rPr>
            </w:pPr>
          </w:p>
          <w:p w14:paraId="562DB870" w14:textId="77777777" w:rsidR="00546B8E" w:rsidRDefault="00546B8E">
            <w:pPr>
              <w:rPr>
                <w:sz w:val="22"/>
                <w:szCs w:val="22"/>
              </w:rPr>
            </w:pPr>
          </w:p>
        </w:tc>
        <w:tc>
          <w:tcPr>
            <w:tcW w:w="2878" w:type="dxa"/>
          </w:tcPr>
          <w:p w14:paraId="330977C1" w14:textId="77777777" w:rsidR="00546B8E" w:rsidRDefault="0084577D">
            <w:pPr>
              <w:rPr>
                <w:sz w:val="22"/>
                <w:szCs w:val="22"/>
              </w:rPr>
            </w:pPr>
            <w:r>
              <w:rPr>
                <w:sz w:val="22"/>
                <w:szCs w:val="22"/>
              </w:rPr>
              <w:lastRenderedPageBreak/>
              <w:t xml:space="preserve">g. Continue to examine your </w:t>
            </w:r>
            <w:r>
              <w:t xml:space="preserve">     </w:t>
            </w:r>
            <w:r>
              <w:rPr>
                <w:sz w:val="22"/>
                <w:szCs w:val="22"/>
              </w:rPr>
              <w:t xml:space="preserve">relationships, biases, </w:t>
            </w:r>
            <w:r>
              <w:t xml:space="preserve">and </w:t>
            </w:r>
            <w:r>
              <w:rPr>
                <w:sz w:val="22"/>
                <w:szCs w:val="22"/>
              </w:rPr>
              <w:t>how you interact under stress.</w:t>
            </w:r>
          </w:p>
          <w:p w14:paraId="0D440381" w14:textId="77777777" w:rsidR="00546B8E" w:rsidRDefault="00546B8E">
            <w:pPr>
              <w:rPr>
                <w:sz w:val="22"/>
                <w:szCs w:val="22"/>
              </w:rPr>
            </w:pPr>
          </w:p>
          <w:p w14:paraId="05471DEB" w14:textId="77777777" w:rsidR="00546B8E" w:rsidRDefault="0084577D">
            <w:pPr>
              <w:rPr>
                <w:sz w:val="22"/>
                <w:szCs w:val="22"/>
              </w:rPr>
            </w:pPr>
            <w:r>
              <w:rPr>
                <w:sz w:val="22"/>
                <w:szCs w:val="22"/>
              </w:rPr>
              <w:t xml:space="preserve">h. Review examples, case studies, and approaches to co-creation and cultural integration of learning </w:t>
            </w:r>
            <w:r>
              <w:rPr>
                <w:sz w:val="22"/>
                <w:szCs w:val="22"/>
              </w:rPr>
              <w:lastRenderedPageBreak/>
              <w:t xml:space="preserve">strategies and practices that are culturally affirming. </w:t>
            </w:r>
          </w:p>
          <w:p w14:paraId="145380BD" w14:textId="77777777" w:rsidR="00546B8E" w:rsidRDefault="00546B8E">
            <w:pPr>
              <w:rPr>
                <w:sz w:val="22"/>
                <w:szCs w:val="22"/>
              </w:rPr>
            </w:pPr>
          </w:p>
          <w:p w14:paraId="627E8742" w14:textId="77777777" w:rsidR="00546B8E" w:rsidRDefault="0084577D">
            <w:pPr>
              <w:rPr>
                <w:sz w:val="22"/>
                <w:szCs w:val="22"/>
              </w:rPr>
            </w:pPr>
            <w:r>
              <w:rPr>
                <w:sz w:val="22"/>
                <w:szCs w:val="22"/>
              </w:rPr>
              <w:t>i. Work with the board to support policies, curricula, budgeting, and district/school-developed action plans that support cultural integration.</w:t>
            </w:r>
          </w:p>
          <w:p w14:paraId="2B17DC73" w14:textId="77777777" w:rsidR="00546B8E" w:rsidRDefault="00546B8E">
            <w:pPr>
              <w:rPr>
                <w:sz w:val="22"/>
                <w:szCs w:val="22"/>
              </w:rPr>
            </w:pPr>
          </w:p>
          <w:p w14:paraId="4D70E9B7" w14:textId="77777777" w:rsidR="00546B8E" w:rsidRDefault="0084577D">
            <w:pPr>
              <w:rPr>
                <w:sz w:val="22"/>
                <w:szCs w:val="22"/>
              </w:rPr>
            </w:pPr>
            <w:r>
              <w:rPr>
                <w:sz w:val="22"/>
                <w:szCs w:val="22"/>
              </w:rPr>
              <w:t xml:space="preserve">j. Establish onboarding, professional development, and coaching structures that help staff examine their relationships, biases, local knowledge, and culturally responsive strategies.   </w:t>
            </w:r>
          </w:p>
          <w:p w14:paraId="7FC2E552" w14:textId="77777777" w:rsidR="00546B8E" w:rsidRDefault="00546B8E">
            <w:pPr>
              <w:rPr>
                <w:sz w:val="22"/>
                <w:szCs w:val="22"/>
              </w:rPr>
            </w:pPr>
          </w:p>
          <w:p w14:paraId="72E484CE" w14:textId="77777777" w:rsidR="00546B8E" w:rsidRDefault="0084577D">
            <w:pPr>
              <w:rPr>
                <w:sz w:val="22"/>
                <w:szCs w:val="22"/>
              </w:rPr>
            </w:pPr>
            <w:r>
              <w:rPr>
                <w:sz w:val="22"/>
                <w:szCs w:val="22"/>
              </w:rPr>
              <w:t xml:space="preserve">k. Develop regular communication structures and school organizing teams to establish norms and a reflective learning practice for culturally responsive indicators. </w:t>
            </w:r>
          </w:p>
          <w:p w14:paraId="43C7C327" w14:textId="77777777" w:rsidR="00546B8E" w:rsidRDefault="00546B8E">
            <w:pPr>
              <w:rPr>
                <w:sz w:val="22"/>
                <w:szCs w:val="22"/>
              </w:rPr>
            </w:pPr>
          </w:p>
          <w:p w14:paraId="619693CC" w14:textId="77777777" w:rsidR="00546B8E" w:rsidRDefault="0084577D">
            <w:pPr>
              <w:rPr>
                <w:sz w:val="22"/>
                <w:szCs w:val="22"/>
              </w:rPr>
            </w:pPr>
            <w:r>
              <w:rPr>
                <w:sz w:val="22"/>
                <w:szCs w:val="22"/>
              </w:rPr>
              <w:t xml:space="preserve">l. Establish questions or protocols with the trauma-engaged team to build confidence, curiosity, and courage when developing and refining approaches. </w:t>
            </w:r>
          </w:p>
          <w:p w14:paraId="68B0D0C6" w14:textId="77777777" w:rsidR="00546B8E" w:rsidRDefault="00546B8E">
            <w:pPr>
              <w:rPr>
                <w:sz w:val="22"/>
                <w:szCs w:val="22"/>
              </w:rPr>
            </w:pPr>
          </w:p>
          <w:p w14:paraId="624629B3" w14:textId="77777777" w:rsidR="00546B8E" w:rsidRDefault="00546B8E">
            <w:pPr>
              <w:rPr>
                <w:sz w:val="22"/>
                <w:szCs w:val="22"/>
              </w:rPr>
            </w:pPr>
          </w:p>
          <w:p w14:paraId="38BA95D7" w14:textId="77777777" w:rsidR="00546B8E" w:rsidRDefault="0084577D">
            <w:pPr>
              <w:rPr>
                <w:sz w:val="22"/>
                <w:szCs w:val="22"/>
              </w:rPr>
            </w:pPr>
            <w:r>
              <w:rPr>
                <w:sz w:val="22"/>
                <w:szCs w:val="22"/>
              </w:rPr>
              <w:t xml:space="preserve">m. Work with leadership team and community members to prioritize </w:t>
            </w:r>
            <w:r>
              <w:rPr>
                <w:sz w:val="22"/>
                <w:szCs w:val="22"/>
              </w:rPr>
              <w:lastRenderedPageBreak/>
              <w:t>opportunities. See section 4 on leadership team.</w:t>
            </w:r>
          </w:p>
          <w:p w14:paraId="69131C77" w14:textId="77777777" w:rsidR="00546B8E" w:rsidRDefault="00546B8E">
            <w:pPr>
              <w:rPr>
                <w:sz w:val="22"/>
                <w:szCs w:val="22"/>
              </w:rPr>
            </w:pPr>
          </w:p>
          <w:p w14:paraId="1D37E663" w14:textId="77777777" w:rsidR="00546B8E" w:rsidRDefault="0084577D">
            <w:r>
              <w:rPr>
                <w:sz w:val="22"/>
                <w:szCs w:val="22"/>
              </w:rPr>
              <w:t xml:space="preserve">n. Understand and be able to communicate the strengths and gaps for cultural responsiveness for schools or districts. Incorporate data and reflection. </w:t>
            </w:r>
          </w:p>
        </w:tc>
        <w:tc>
          <w:tcPr>
            <w:tcW w:w="2878" w:type="dxa"/>
          </w:tcPr>
          <w:p w14:paraId="048E1FB0" w14:textId="77777777" w:rsidR="00546B8E" w:rsidRDefault="0084577D">
            <w:pPr>
              <w:rPr>
                <w:sz w:val="22"/>
                <w:szCs w:val="22"/>
              </w:rPr>
            </w:pPr>
            <w:r>
              <w:rPr>
                <w:sz w:val="22"/>
                <w:szCs w:val="22"/>
              </w:rPr>
              <w:lastRenderedPageBreak/>
              <w:t xml:space="preserve">o. Translate policies into school handbooks or other school-level materials as needed. </w:t>
            </w:r>
          </w:p>
          <w:p w14:paraId="5B624D7F" w14:textId="77777777" w:rsidR="00546B8E" w:rsidRDefault="00546B8E">
            <w:pPr>
              <w:rPr>
                <w:sz w:val="22"/>
                <w:szCs w:val="22"/>
              </w:rPr>
            </w:pPr>
          </w:p>
          <w:p w14:paraId="6543E191" w14:textId="77777777" w:rsidR="00546B8E" w:rsidRDefault="0084577D">
            <w:pPr>
              <w:rPr>
                <w:sz w:val="22"/>
                <w:szCs w:val="22"/>
              </w:rPr>
            </w:pPr>
            <w:r>
              <w:rPr>
                <w:sz w:val="22"/>
                <w:szCs w:val="22"/>
              </w:rPr>
              <w:t xml:space="preserve"> p. Incorporate culturally responsive expectations with clear onboarding, </w:t>
            </w:r>
            <w:r>
              <w:rPr>
                <w:sz w:val="22"/>
                <w:szCs w:val="22"/>
              </w:rPr>
              <w:lastRenderedPageBreak/>
              <w:t>professional development, and coaching opportunities.</w:t>
            </w:r>
          </w:p>
          <w:p w14:paraId="78316F1C" w14:textId="77777777" w:rsidR="00546B8E" w:rsidRDefault="0084577D">
            <w:pPr>
              <w:rPr>
                <w:sz w:val="22"/>
                <w:szCs w:val="22"/>
              </w:rPr>
            </w:pPr>
            <w:r>
              <w:rPr>
                <w:sz w:val="22"/>
                <w:szCs w:val="22"/>
              </w:rPr>
              <w:t xml:space="preserve"> </w:t>
            </w:r>
          </w:p>
          <w:p w14:paraId="1B80738B" w14:textId="77777777" w:rsidR="00546B8E" w:rsidRDefault="0084577D">
            <w:pPr>
              <w:rPr>
                <w:sz w:val="22"/>
                <w:szCs w:val="22"/>
              </w:rPr>
            </w:pPr>
            <w:r>
              <w:rPr>
                <w:sz w:val="22"/>
                <w:szCs w:val="22"/>
              </w:rPr>
              <w:t>q. Develop common language that allows the community and school to speak about and participate in trauma-engaged school efforts.</w:t>
            </w:r>
          </w:p>
          <w:p w14:paraId="29DD6467" w14:textId="77777777" w:rsidR="00546B8E" w:rsidRDefault="00546B8E">
            <w:pPr>
              <w:rPr>
                <w:sz w:val="22"/>
                <w:szCs w:val="22"/>
              </w:rPr>
            </w:pPr>
          </w:p>
          <w:p w14:paraId="2D619325" w14:textId="77777777" w:rsidR="00546B8E" w:rsidRDefault="0084577D">
            <w:pPr>
              <w:rPr>
                <w:sz w:val="22"/>
                <w:szCs w:val="22"/>
              </w:rPr>
            </w:pPr>
            <w:r>
              <w:rPr>
                <w:sz w:val="22"/>
                <w:szCs w:val="22"/>
              </w:rPr>
              <w:t xml:space="preserve">r. Ensure that families and students have access to culturally affirming healing strategies and learning that is incorporated into all subject areas, social and emotional learning, events, and routines. </w:t>
            </w:r>
          </w:p>
          <w:p w14:paraId="1356B01C" w14:textId="77777777" w:rsidR="00546B8E" w:rsidRDefault="00546B8E">
            <w:pPr>
              <w:rPr>
                <w:sz w:val="22"/>
                <w:szCs w:val="22"/>
              </w:rPr>
            </w:pPr>
          </w:p>
          <w:p w14:paraId="7FAEE873" w14:textId="77777777" w:rsidR="00546B8E" w:rsidRDefault="0084577D">
            <w:pPr>
              <w:rPr>
                <w:sz w:val="22"/>
                <w:szCs w:val="22"/>
              </w:rPr>
            </w:pPr>
            <w:r>
              <w:rPr>
                <w:sz w:val="22"/>
                <w:szCs w:val="22"/>
              </w:rPr>
              <w:t xml:space="preserve">s. Connect community-based cultural programs to </w:t>
            </w:r>
          </w:p>
          <w:p w14:paraId="74189283" w14:textId="77777777" w:rsidR="00546B8E" w:rsidRDefault="0084577D">
            <w:pPr>
              <w:rPr>
                <w:sz w:val="22"/>
                <w:szCs w:val="22"/>
              </w:rPr>
            </w:pPr>
            <w:r>
              <w:rPr>
                <w:sz w:val="22"/>
                <w:szCs w:val="22"/>
              </w:rPr>
              <w:t xml:space="preserve">year-round learning in core content areas. </w:t>
            </w:r>
          </w:p>
          <w:p w14:paraId="6DB9ACD7" w14:textId="77777777" w:rsidR="00546B8E" w:rsidRDefault="00546B8E">
            <w:pPr>
              <w:rPr>
                <w:sz w:val="22"/>
                <w:szCs w:val="22"/>
              </w:rPr>
            </w:pPr>
          </w:p>
          <w:p w14:paraId="07289AB0" w14:textId="77777777" w:rsidR="00546B8E" w:rsidRDefault="0084577D">
            <w:pPr>
              <w:rPr>
                <w:sz w:val="22"/>
                <w:szCs w:val="22"/>
              </w:rPr>
            </w:pPr>
            <w:r>
              <w:rPr>
                <w:sz w:val="22"/>
                <w:szCs w:val="22"/>
              </w:rPr>
              <w:t xml:space="preserve">t. Link social and emotional learning to authentic cultural activities. </w:t>
            </w:r>
          </w:p>
          <w:p w14:paraId="3BC2F8AD" w14:textId="77777777" w:rsidR="00546B8E" w:rsidRDefault="00546B8E">
            <w:pPr>
              <w:rPr>
                <w:sz w:val="22"/>
                <w:szCs w:val="22"/>
              </w:rPr>
            </w:pPr>
          </w:p>
          <w:p w14:paraId="41CADB2A" w14:textId="77777777" w:rsidR="00546B8E" w:rsidRDefault="0084577D">
            <w:pPr>
              <w:rPr>
                <w:sz w:val="22"/>
                <w:szCs w:val="22"/>
              </w:rPr>
            </w:pPr>
            <w:r>
              <w:rPr>
                <w:sz w:val="22"/>
                <w:szCs w:val="22"/>
              </w:rPr>
              <w:t xml:space="preserve">u. Support local priorities and Alaska knowledge bases, including language and accurate regional histories.  </w:t>
            </w:r>
          </w:p>
          <w:p w14:paraId="1E46BDB1" w14:textId="77777777" w:rsidR="00546B8E" w:rsidRDefault="00546B8E">
            <w:pPr>
              <w:rPr>
                <w:sz w:val="22"/>
                <w:szCs w:val="22"/>
              </w:rPr>
            </w:pPr>
          </w:p>
          <w:p w14:paraId="1AE7E434" w14:textId="77777777" w:rsidR="00546B8E" w:rsidRDefault="00546B8E">
            <w:pPr>
              <w:rPr>
                <w:sz w:val="22"/>
                <w:szCs w:val="22"/>
              </w:rPr>
            </w:pPr>
          </w:p>
        </w:tc>
        <w:tc>
          <w:tcPr>
            <w:tcW w:w="2878" w:type="dxa"/>
          </w:tcPr>
          <w:p w14:paraId="4D2A5B82" w14:textId="77777777" w:rsidR="00546B8E" w:rsidRDefault="0084577D">
            <w:pPr>
              <w:rPr>
                <w:sz w:val="22"/>
                <w:szCs w:val="22"/>
              </w:rPr>
            </w:pPr>
            <w:r>
              <w:rPr>
                <w:sz w:val="22"/>
                <w:szCs w:val="22"/>
              </w:rPr>
              <w:lastRenderedPageBreak/>
              <w:t>v. Identify areas of growth and continued personal goals to strengthen relationships, level power dynamics, and uncover additional blind spots that impact your ability to lead on equity.</w:t>
            </w:r>
          </w:p>
          <w:p w14:paraId="6D05620A" w14:textId="77777777" w:rsidR="00546B8E" w:rsidRDefault="00546B8E">
            <w:pPr>
              <w:rPr>
                <w:sz w:val="22"/>
                <w:szCs w:val="22"/>
              </w:rPr>
            </w:pPr>
          </w:p>
          <w:p w14:paraId="028F1558" w14:textId="77777777" w:rsidR="00546B8E" w:rsidRDefault="0084577D">
            <w:pPr>
              <w:rPr>
                <w:sz w:val="22"/>
                <w:szCs w:val="22"/>
              </w:rPr>
            </w:pPr>
            <w:r>
              <w:rPr>
                <w:sz w:val="22"/>
                <w:szCs w:val="22"/>
              </w:rPr>
              <w:lastRenderedPageBreak/>
              <w:t>w. Listen to feedback or corrections from Elders with curiosity and humility.</w:t>
            </w:r>
          </w:p>
          <w:p w14:paraId="46328040" w14:textId="77777777" w:rsidR="00546B8E" w:rsidRDefault="00546B8E">
            <w:pPr>
              <w:rPr>
                <w:sz w:val="22"/>
                <w:szCs w:val="22"/>
              </w:rPr>
            </w:pPr>
          </w:p>
          <w:p w14:paraId="1A6EE255" w14:textId="77777777" w:rsidR="00546B8E" w:rsidRDefault="0084577D">
            <w:pPr>
              <w:rPr>
                <w:sz w:val="22"/>
                <w:szCs w:val="22"/>
              </w:rPr>
            </w:pPr>
            <w:r>
              <w:rPr>
                <w:sz w:val="22"/>
                <w:szCs w:val="22"/>
              </w:rPr>
              <w:t>x. Consider what knowledge set has been embedded into school practices and identify the additional steps you can take as a superintendent or school administrator. Review handbook, onboarding, learning structures, lesson planning, scheduling, restorative approaches, modeling, etc.</w:t>
            </w:r>
          </w:p>
          <w:p w14:paraId="2AEDA182" w14:textId="77777777" w:rsidR="00546B8E" w:rsidRDefault="00546B8E">
            <w:pPr>
              <w:rPr>
                <w:sz w:val="22"/>
                <w:szCs w:val="22"/>
              </w:rPr>
            </w:pPr>
          </w:p>
          <w:p w14:paraId="7959CEC4" w14:textId="77777777" w:rsidR="00546B8E" w:rsidRDefault="0084577D">
            <w:pPr>
              <w:rPr>
                <w:sz w:val="22"/>
                <w:szCs w:val="22"/>
              </w:rPr>
            </w:pPr>
            <w:r>
              <w:rPr>
                <w:sz w:val="22"/>
                <w:szCs w:val="22"/>
              </w:rPr>
              <w:t>y. Establish places to share resources for personal growth and tools for tracking culturally responsive strategies and approaches.</w:t>
            </w:r>
          </w:p>
          <w:p w14:paraId="055E2D8B" w14:textId="77777777" w:rsidR="00546B8E" w:rsidRDefault="00546B8E">
            <w:pPr>
              <w:rPr>
                <w:sz w:val="22"/>
                <w:szCs w:val="22"/>
              </w:rPr>
            </w:pPr>
          </w:p>
          <w:p w14:paraId="0905D630" w14:textId="77777777" w:rsidR="00546B8E" w:rsidRDefault="0084577D">
            <w:pPr>
              <w:rPr>
                <w:sz w:val="22"/>
                <w:szCs w:val="22"/>
              </w:rPr>
            </w:pPr>
            <w:r>
              <w:rPr>
                <w:sz w:val="22"/>
                <w:szCs w:val="22"/>
              </w:rPr>
              <w:t>z. Review disaggregated school climate data to track progress.</w:t>
            </w:r>
          </w:p>
          <w:p w14:paraId="3FF694C1" w14:textId="77777777" w:rsidR="00546B8E" w:rsidRDefault="00546B8E">
            <w:pPr>
              <w:rPr>
                <w:sz w:val="22"/>
                <w:szCs w:val="22"/>
              </w:rPr>
            </w:pPr>
          </w:p>
          <w:p w14:paraId="71B5751F" w14:textId="77777777" w:rsidR="00546B8E" w:rsidRDefault="0084577D">
            <w:pPr>
              <w:rPr>
                <w:sz w:val="22"/>
                <w:szCs w:val="22"/>
              </w:rPr>
            </w:pPr>
            <w:r>
              <w:rPr>
                <w:sz w:val="22"/>
                <w:szCs w:val="22"/>
              </w:rPr>
              <w:t>aa. Set learning and practice goals for the next year based on learning and feedback.</w:t>
            </w:r>
          </w:p>
          <w:p w14:paraId="595B0B44" w14:textId="77777777" w:rsidR="00546B8E" w:rsidRDefault="00546B8E">
            <w:pPr>
              <w:rPr>
                <w:sz w:val="22"/>
                <w:szCs w:val="22"/>
              </w:rPr>
            </w:pPr>
          </w:p>
          <w:p w14:paraId="14CC03DA" w14:textId="77777777" w:rsidR="00546B8E" w:rsidRDefault="00546B8E">
            <w:pPr>
              <w:rPr>
                <w:sz w:val="22"/>
                <w:szCs w:val="22"/>
              </w:rPr>
            </w:pPr>
          </w:p>
        </w:tc>
        <w:tc>
          <w:tcPr>
            <w:tcW w:w="2878" w:type="dxa"/>
          </w:tcPr>
          <w:p w14:paraId="71BC74FE" w14:textId="77777777" w:rsidR="00546B8E" w:rsidRDefault="00546B8E"/>
        </w:tc>
      </w:tr>
    </w:tbl>
    <w:p w14:paraId="0C8733FC" w14:textId="77777777" w:rsidR="00546B8E" w:rsidRDefault="00546B8E"/>
    <w:tbl>
      <w:tblPr>
        <w:tblStyle w:val="afffffffffc"/>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2CA76BB1" w14:textId="77777777" w:rsidTr="00E50AE2">
        <w:tc>
          <w:tcPr>
            <w:tcW w:w="14390" w:type="dxa"/>
            <w:shd w:val="clear" w:color="auto" w:fill="D9E2F3"/>
          </w:tcPr>
          <w:p w14:paraId="39E1F602" w14:textId="77777777" w:rsidR="00546B8E" w:rsidRDefault="0084577D">
            <w:pPr>
              <w:rPr>
                <w:b/>
                <w:color w:val="000000"/>
                <w:sz w:val="26"/>
                <w:szCs w:val="26"/>
              </w:rPr>
            </w:pPr>
            <w:r>
              <w:rPr>
                <w:b/>
                <w:sz w:val="26"/>
                <w:szCs w:val="26"/>
              </w:rPr>
              <w:t xml:space="preserve">Leadership </w:t>
            </w:r>
            <w:r>
              <w:rPr>
                <w:b/>
                <w:color w:val="000000"/>
                <w:sz w:val="26"/>
                <w:szCs w:val="26"/>
              </w:rPr>
              <w:t>2. Ensure that school staff understand the power of culturally responsive teaching and learning</w:t>
            </w:r>
            <w:r>
              <w:rPr>
                <w:b/>
                <w:sz w:val="26"/>
                <w:szCs w:val="26"/>
              </w:rPr>
              <w:t>.</w:t>
            </w:r>
          </w:p>
        </w:tc>
      </w:tr>
    </w:tbl>
    <w:p w14:paraId="2DDB2B49" w14:textId="77777777" w:rsidR="00546B8E" w:rsidRDefault="00546B8E"/>
    <w:tbl>
      <w:tblPr>
        <w:tblStyle w:val="afffffffffd"/>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5EC289D4" w14:textId="77777777" w:rsidTr="00E50AE2">
        <w:tc>
          <w:tcPr>
            <w:tcW w:w="2878" w:type="dxa"/>
            <w:vAlign w:val="center"/>
          </w:tcPr>
          <w:p w14:paraId="4C185C05" w14:textId="77777777" w:rsidR="00546B8E" w:rsidRDefault="0084577D">
            <w:pPr>
              <w:jc w:val="center"/>
            </w:pPr>
            <w:r>
              <w:rPr>
                <w:b/>
                <w:color w:val="000000"/>
                <w:sz w:val="22"/>
                <w:szCs w:val="22"/>
              </w:rPr>
              <w:t>Preparing</w:t>
            </w:r>
          </w:p>
        </w:tc>
        <w:tc>
          <w:tcPr>
            <w:tcW w:w="2878" w:type="dxa"/>
            <w:vAlign w:val="center"/>
          </w:tcPr>
          <w:p w14:paraId="5D8F171D" w14:textId="77777777" w:rsidR="00546B8E" w:rsidRDefault="0084577D">
            <w:pPr>
              <w:jc w:val="center"/>
            </w:pPr>
            <w:r>
              <w:rPr>
                <w:b/>
                <w:color w:val="000000"/>
                <w:sz w:val="22"/>
                <w:szCs w:val="22"/>
              </w:rPr>
              <w:t>Starting </w:t>
            </w:r>
          </w:p>
        </w:tc>
        <w:tc>
          <w:tcPr>
            <w:tcW w:w="2878" w:type="dxa"/>
            <w:vAlign w:val="center"/>
          </w:tcPr>
          <w:p w14:paraId="55769192" w14:textId="77777777" w:rsidR="00546B8E" w:rsidRDefault="0084577D">
            <w:pPr>
              <w:jc w:val="center"/>
            </w:pPr>
            <w:r>
              <w:rPr>
                <w:b/>
                <w:color w:val="000000"/>
                <w:sz w:val="22"/>
                <w:szCs w:val="22"/>
              </w:rPr>
              <w:t>Applying</w:t>
            </w:r>
          </w:p>
        </w:tc>
        <w:tc>
          <w:tcPr>
            <w:tcW w:w="2878" w:type="dxa"/>
            <w:vAlign w:val="center"/>
          </w:tcPr>
          <w:p w14:paraId="40BB664E" w14:textId="77777777" w:rsidR="00546B8E" w:rsidRDefault="0084577D">
            <w:pPr>
              <w:jc w:val="center"/>
            </w:pPr>
            <w:r>
              <w:rPr>
                <w:b/>
                <w:sz w:val="22"/>
                <w:szCs w:val="22"/>
              </w:rPr>
              <w:t>Refining</w:t>
            </w:r>
          </w:p>
        </w:tc>
        <w:tc>
          <w:tcPr>
            <w:tcW w:w="2878" w:type="dxa"/>
            <w:vAlign w:val="center"/>
          </w:tcPr>
          <w:p w14:paraId="70509720" w14:textId="77777777" w:rsidR="00546B8E" w:rsidRDefault="0084577D">
            <w:pPr>
              <w:jc w:val="center"/>
            </w:pPr>
            <w:r>
              <w:rPr>
                <w:b/>
                <w:color w:val="000000"/>
                <w:sz w:val="22"/>
                <w:szCs w:val="22"/>
              </w:rPr>
              <w:t>Key Dates &amp; Next Steps</w:t>
            </w:r>
          </w:p>
        </w:tc>
      </w:tr>
      <w:tr w:rsidR="00546B8E" w14:paraId="666A1D1C" w14:textId="77777777" w:rsidTr="00E50AE2">
        <w:tc>
          <w:tcPr>
            <w:tcW w:w="2878" w:type="dxa"/>
          </w:tcPr>
          <w:p w14:paraId="682E76BC" w14:textId="77777777" w:rsidR="00546B8E" w:rsidRDefault="0084577D">
            <w:pPr>
              <w:rPr>
                <w:sz w:val="22"/>
                <w:szCs w:val="22"/>
              </w:rPr>
            </w:pPr>
            <w:r>
              <w:rPr>
                <w:sz w:val="22"/>
                <w:szCs w:val="22"/>
              </w:rPr>
              <w:t>a. Include questions on culturally responsive teaching in interviews and hiring conditions.</w:t>
            </w:r>
          </w:p>
          <w:p w14:paraId="598DF9A4" w14:textId="77777777" w:rsidR="00546B8E" w:rsidRDefault="00546B8E">
            <w:pPr>
              <w:rPr>
                <w:sz w:val="22"/>
                <w:szCs w:val="22"/>
              </w:rPr>
            </w:pPr>
          </w:p>
          <w:p w14:paraId="36AEDF45" w14:textId="77777777" w:rsidR="00546B8E" w:rsidRDefault="0084577D">
            <w:pPr>
              <w:rPr>
                <w:sz w:val="22"/>
                <w:szCs w:val="22"/>
              </w:rPr>
            </w:pPr>
            <w:r>
              <w:rPr>
                <w:sz w:val="22"/>
                <w:szCs w:val="22"/>
              </w:rPr>
              <w:t>b. Share the board vision on cultural responsiveness and the leadership vision on what that looks like in the district and school.</w:t>
            </w:r>
          </w:p>
          <w:p w14:paraId="6DB839F9" w14:textId="77777777" w:rsidR="00546B8E" w:rsidRDefault="00546B8E">
            <w:pPr>
              <w:rPr>
                <w:sz w:val="22"/>
                <w:szCs w:val="22"/>
              </w:rPr>
            </w:pPr>
          </w:p>
          <w:p w14:paraId="4F94F27A" w14:textId="77777777" w:rsidR="00546B8E" w:rsidRDefault="0084577D">
            <w:pPr>
              <w:rPr>
                <w:sz w:val="22"/>
                <w:szCs w:val="22"/>
              </w:rPr>
            </w:pPr>
            <w:r>
              <w:rPr>
                <w:sz w:val="22"/>
                <w:szCs w:val="22"/>
              </w:rPr>
              <w:t xml:space="preserve">c. Identify stories or examples that share the "why" of culturally responsive teaching and its impact on student learning. Include brain science, ethics, and learning impact. </w:t>
            </w:r>
          </w:p>
          <w:p w14:paraId="20271740" w14:textId="77777777" w:rsidR="00546B8E" w:rsidRDefault="00546B8E">
            <w:pPr>
              <w:rPr>
                <w:sz w:val="22"/>
                <w:szCs w:val="22"/>
              </w:rPr>
            </w:pPr>
          </w:p>
          <w:p w14:paraId="16B3BF6E" w14:textId="77777777" w:rsidR="00546B8E" w:rsidRDefault="0084577D">
            <w:pPr>
              <w:rPr>
                <w:sz w:val="22"/>
                <w:szCs w:val="22"/>
              </w:rPr>
            </w:pPr>
            <w:r>
              <w:rPr>
                <w:sz w:val="22"/>
                <w:szCs w:val="22"/>
              </w:rPr>
              <w:t xml:space="preserve">d. Build trust with staff to have honest conversations about disproportionality and </w:t>
            </w:r>
            <w:r>
              <w:rPr>
                <w:sz w:val="22"/>
                <w:szCs w:val="22"/>
              </w:rPr>
              <w:lastRenderedPageBreak/>
              <w:t xml:space="preserve">the importance of culturally responsive teaching. </w:t>
            </w:r>
          </w:p>
          <w:p w14:paraId="08C395E3" w14:textId="77777777" w:rsidR="00546B8E" w:rsidRDefault="00546B8E">
            <w:pPr>
              <w:rPr>
                <w:sz w:val="22"/>
                <w:szCs w:val="22"/>
              </w:rPr>
            </w:pPr>
          </w:p>
          <w:p w14:paraId="5259DE69" w14:textId="77777777" w:rsidR="00546B8E" w:rsidRDefault="0084577D">
            <w:pPr>
              <w:rPr>
                <w:sz w:val="22"/>
                <w:szCs w:val="22"/>
              </w:rPr>
            </w:pPr>
            <w:r>
              <w:rPr>
                <w:sz w:val="22"/>
                <w:szCs w:val="22"/>
              </w:rPr>
              <w:t xml:space="preserve">e. Provide outside training to help prepare staff for culturally responsive work.  Support all staff, regardless of background and experience, to be successful culturally responsive teachers. </w:t>
            </w:r>
          </w:p>
        </w:tc>
        <w:tc>
          <w:tcPr>
            <w:tcW w:w="2878" w:type="dxa"/>
          </w:tcPr>
          <w:p w14:paraId="5CB63DC8" w14:textId="77777777" w:rsidR="00546B8E" w:rsidRDefault="0084577D">
            <w:pPr>
              <w:rPr>
                <w:sz w:val="22"/>
                <w:szCs w:val="22"/>
              </w:rPr>
            </w:pPr>
            <w:r>
              <w:rPr>
                <w:sz w:val="22"/>
                <w:szCs w:val="22"/>
              </w:rPr>
              <w:lastRenderedPageBreak/>
              <w:t xml:space="preserve">f. Include local knowledge bearers in training, material development, and coaching structures. </w:t>
            </w:r>
          </w:p>
          <w:p w14:paraId="566D011D" w14:textId="77777777" w:rsidR="00546B8E" w:rsidRDefault="00546B8E">
            <w:pPr>
              <w:rPr>
                <w:sz w:val="22"/>
                <w:szCs w:val="22"/>
              </w:rPr>
            </w:pPr>
          </w:p>
          <w:p w14:paraId="2ED09F1C" w14:textId="77777777" w:rsidR="00546B8E" w:rsidRDefault="0084577D">
            <w:pPr>
              <w:rPr>
                <w:sz w:val="22"/>
                <w:szCs w:val="22"/>
              </w:rPr>
            </w:pPr>
            <w:r>
              <w:rPr>
                <w:sz w:val="22"/>
                <w:szCs w:val="22"/>
              </w:rPr>
              <w:t>g. Prioritize opportunities for school staff to see community and family-based learning in action.</w:t>
            </w:r>
          </w:p>
          <w:p w14:paraId="1474CC64" w14:textId="77777777" w:rsidR="00546B8E" w:rsidRDefault="00546B8E">
            <w:pPr>
              <w:rPr>
                <w:sz w:val="22"/>
                <w:szCs w:val="22"/>
              </w:rPr>
            </w:pPr>
          </w:p>
          <w:p w14:paraId="5FD1DC49" w14:textId="77777777" w:rsidR="00546B8E" w:rsidRDefault="0084577D">
            <w:pPr>
              <w:rPr>
                <w:sz w:val="22"/>
                <w:szCs w:val="22"/>
              </w:rPr>
            </w:pPr>
            <w:r>
              <w:rPr>
                <w:sz w:val="22"/>
                <w:szCs w:val="22"/>
              </w:rPr>
              <w:t>h. Establish strong trusting peer communities and coaching structures to share learning and roadblocks.</w:t>
            </w:r>
          </w:p>
          <w:p w14:paraId="10FCD30F" w14:textId="77777777" w:rsidR="00546B8E" w:rsidRDefault="00546B8E">
            <w:pPr>
              <w:rPr>
                <w:sz w:val="22"/>
                <w:szCs w:val="22"/>
              </w:rPr>
            </w:pPr>
          </w:p>
          <w:p w14:paraId="4E39A790" w14:textId="77777777" w:rsidR="00546B8E" w:rsidRDefault="0084577D">
            <w:pPr>
              <w:rPr>
                <w:sz w:val="22"/>
                <w:szCs w:val="22"/>
              </w:rPr>
            </w:pPr>
            <w:r>
              <w:rPr>
                <w:sz w:val="22"/>
                <w:szCs w:val="22"/>
              </w:rPr>
              <w:t xml:space="preserve">i. Create a calendar of significant community events and encourage staff to participate.   </w:t>
            </w:r>
          </w:p>
          <w:p w14:paraId="14DE133C" w14:textId="77777777" w:rsidR="00546B8E" w:rsidRDefault="00546B8E">
            <w:pPr>
              <w:rPr>
                <w:sz w:val="22"/>
                <w:szCs w:val="22"/>
              </w:rPr>
            </w:pPr>
          </w:p>
          <w:p w14:paraId="2694A90F" w14:textId="77777777" w:rsidR="00546B8E" w:rsidRDefault="0084577D">
            <w:pPr>
              <w:rPr>
                <w:sz w:val="22"/>
                <w:szCs w:val="22"/>
              </w:rPr>
            </w:pPr>
            <w:r>
              <w:rPr>
                <w:sz w:val="22"/>
                <w:szCs w:val="22"/>
              </w:rPr>
              <w:t xml:space="preserve">j. Establish mentoring pairs or work structures that allow teachers to tap into family </w:t>
            </w:r>
            <w:r>
              <w:rPr>
                <w:sz w:val="22"/>
                <w:szCs w:val="22"/>
              </w:rPr>
              <w:lastRenderedPageBreak/>
              <w:t xml:space="preserve">and community knowledge bearers. Encourage reflection on classroom practices, relationships, and instruction. </w:t>
            </w:r>
          </w:p>
          <w:p w14:paraId="30266A22" w14:textId="77777777" w:rsidR="00546B8E" w:rsidRDefault="00546B8E">
            <w:pPr>
              <w:rPr>
                <w:sz w:val="22"/>
                <w:szCs w:val="22"/>
              </w:rPr>
            </w:pPr>
          </w:p>
          <w:p w14:paraId="4CC27158" w14:textId="77777777" w:rsidR="00546B8E" w:rsidRDefault="00546B8E">
            <w:pPr>
              <w:rPr>
                <w:sz w:val="22"/>
                <w:szCs w:val="22"/>
              </w:rPr>
            </w:pPr>
          </w:p>
        </w:tc>
        <w:tc>
          <w:tcPr>
            <w:tcW w:w="2878" w:type="dxa"/>
          </w:tcPr>
          <w:p w14:paraId="5A831263" w14:textId="77777777" w:rsidR="00546B8E" w:rsidRDefault="0084577D">
            <w:pPr>
              <w:rPr>
                <w:sz w:val="22"/>
                <w:szCs w:val="22"/>
              </w:rPr>
            </w:pPr>
            <w:r>
              <w:rPr>
                <w:sz w:val="22"/>
                <w:szCs w:val="22"/>
              </w:rPr>
              <w:lastRenderedPageBreak/>
              <w:t>k. Incentivize culturally responsive credentials and endorsements.</w:t>
            </w:r>
          </w:p>
          <w:p w14:paraId="71653C80" w14:textId="77777777" w:rsidR="00546B8E" w:rsidRDefault="00546B8E">
            <w:pPr>
              <w:rPr>
                <w:sz w:val="22"/>
                <w:szCs w:val="22"/>
              </w:rPr>
            </w:pPr>
          </w:p>
          <w:p w14:paraId="53CEE0DA" w14:textId="77777777" w:rsidR="00546B8E" w:rsidRDefault="0084577D">
            <w:pPr>
              <w:rPr>
                <w:sz w:val="22"/>
                <w:szCs w:val="22"/>
              </w:rPr>
            </w:pPr>
            <w:r>
              <w:rPr>
                <w:sz w:val="22"/>
                <w:szCs w:val="22"/>
              </w:rPr>
              <w:t xml:space="preserve">l. Identify what is helping staff to move from knowing to doing. </w:t>
            </w:r>
          </w:p>
          <w:p w14:paraId="4294E9D4" w14:textId="77777777" w:rsidR="00546B8E" w:rsidRDefault="00546B8E">
            <w:pPr>
              <w:rPr>
                <w:sz w:val="22"/>
                <w:szCs w:val="22"/>
              </w:rPr>
            </w:pPr>
          </w:p>
          <w:p w14:paraId="65DB53AA" w14:textId="77777777" w:rsidR="00546B8E" w:rsidRDefault="00546B8E">
            <w:pPr>
              <w:rPr>
                <w:sz w:val="22"/>
                <w:szCs w:val="22"/>
              </w:rPr>
            </w:pPr>
          </w:p>
        </w:tc>
        <w:tc>
          <w:tcPr>
            <w:tcW w:w="2878" w:type="dxa"/>
          </w:tcPr>
          <w:p w14:paraId="2A257EF2" w14:textId="77777777" w:rsidR="00546B8E" w:rsidRDefault="0084577D">
            <w:pPr>
              <w:widowControl w:val="0"/>
              <w:rPr>
                <w:sz w:val="22"/>
                <w:szCs w:val="22"/>
              </w:rPr>
            </w:pPr>
            <w:r>
              <w:rPr>
                <w:sz w:val="22"/>
                <w:szCs w:val="22"/>
              </w:rPr>
              <w:t xml:space="preserve">m. Understand how structures meet staff learning and classroom preparation needs. </w:t>
            </w:r>
          </w:p>
          <w:p w14:paraId="7B83C9C0" w14:textId="77777777" w:rsidR="00546B8E" w:rsidRDefault="00546B8E">
            <w:pPr>
              <w:widowControl w:val="0"/>
              <w:rPr>
                <w:sz w:val="22"/>
                <w:szCs w:val="22"/>
              </w:rPr>
            </w:pPr>
          </w:p>
          <w:p w14:paraId="09DFC1AA" w14:textId="77777777" w:rsidR="00546B8E" w:rsidRDefault="0084577D">
            <w:pPr>
              <w:widowControl w:val="0"/>
              <w:rPr>
                <w:sz w:val="22"/>
                <w:szCs w:val="22"/>
              </w:rPr>
            </w:pPr>
            <w:r>
              <w:rPr>
                <w:sz w:val="22"/>
                <w:szCs w:val="22"/>
              </w:rPr>
              <w:t>n. Adjust incentive programs to better support culturally responsive teaching and learning.</w:t>
            </w:r>
          </w:p>
          <w:p w14:paraId="6815546C" w14:textId="77777777" w:rsidR="00546B8E" w:rsidRDefault="00546B8E">
            <w:pPr>
              <w:widowControl w:val="0"/>
              <w:rPr>
                <w:sz w:val="22"/>
                <w:szCs w:val="22"/>
              </w:rPr>
            </w:pPr>
          </w:p>
          <w:p w14:paraId="15549FE2" w14:textId="77777777" w:rsidR="00546B8E" w:rsidRDefault="0084577D">
            <w:pPr>
              <w:widowControl w:val="0"/>
              <w:rPr>
                <w:sz w:val="22"/>
                <w:szCs w:val="22"/>
              </w:rPr>
            </w:pPr>
            <w:r>
              <w:rPr>
                <w:sz w:val="22"/>
                <w:szCs w:val="22"/>
              </w:rPr>
              <w:t xml:space="preserve">o. Review student, staff, and family perspectives of school climate and cultural responsiveness. Work toward closer alignment with goals. </w:t>
            </w:r>
          </w:p>
          <w:p w14:paraId="6A86631C" w14:textId="77777777" w:rsidR="00546B8E" w:rsidRDefault="00546B8E">
            <w:pPr>
              <w:widowControl w:val="0"/>
              <w:rPr>
                <w:sz w:val="22"/>
                <w:szCs w:val="22"/>
              </w:rPr>
            </w:pPr>
          </w:p>
          <w:p w14:paraId="40952A59" w14:textId="77777777" w:rsidR="00546B8E" w:rsidRDefault="00546B8E">
            <w:pPr>
              <w:widowControl w:val="0"/>
              <w:rPr>
                <w:sz w:val="22"/>
                <w:szCs w:val="22"/>
              </w:rPr>
            </w:pPr>
          </w:p>
          <w:p w14:paraId="358677DE" w14:textId="77777777" w:rsidR="00546B8E" w:rsidRDefault="00546B8E">
            <w:pPr>
              <w:rPr>
                <w:sz w:val="22"/>
                <w:szCs w:val="22"/>
              </w:rPr>
            </w:pPr>
          </w:p>
        </w:tc>
        <w:tc>
          <w:tcPr>
            <w:tcW w:w="2878" w:type="dxa"/>
          </w:tcPr>
          <w:p w14:paraId="02B149D5" w14:textId="77777777" w:rsidR="00546B8E" w:rsidRDefault="00546B8E"/>
        </w:tc>
      </w:tr>
    </w:tbl>
    <w:p w14:paraId="0FEBA5E0" w14:textId="77777777" w:rsidR="00546B8E" w:rsidRDefault="00546B8E"/>
    <w:tbl>
      <w:tblPr>
        <w:tblStyle w:val="afffffffffe"/>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6E624CEC" w14:textId="77777777" w:rsidTr="00E50AE2">
        <w:tc>
          <w:tcPr>
            <w:tcW w:w="14390" w:type="dxa"/>
            <w:shd w:val="clear" w:color="auto" w:fill="D9E2F3"/>
          </w:tcPr>
          <w:p w14:paraId="5E473FAA" w14:textId="77777777" w:rsidR="00546B8E" w:rsidRDefault="0084577D">
            <w:pPr>
              <w:rPr>
                <w:b/>
                <w:color w:val="000000"/>
                <w:sz w:val="26"/>
                <w:szCs w:val="26"/>
              </w:rPr>
            </w:pPr>
            <w:r>
              <w:rPr>
                <w:b/>
                <w:sz w:val="26"/>
                <w:szCs w:val="26"/>
              </w:rPr>
              <w:t xml:space="preserve">Leadership </w:t>
            </w:r>
            <w:r>
              <w:rPr>
                <w:b/>
                <w:color w:val="000000"/>
                <w:sz w:val="26"/>
                <w:szCs w:val="26"/>
              </w:rPr>
              <w:t xml:space="preserve">3. Integrate activities in schools that are healing </w:t>
            </w:r>
            <w:r>
              <w:rPr>
                <w:b/>
                <w:sz w:val="26"/>
                <w:szCs w:val="26"/>
              </w:rPr>
              <w:t>for the community</w:t>
            </w:r>
            <w:r>
              <w:rPr>
                <w:b/>
                <w:color w:val="000000"/>
                <w:sz w:val="26"/>
                <w:szCs w:val="26"/>
              </w:rPr>
              <w:t xml:space="preserve"> and families. Review “harvests,” locally relevant information learned from community conversations.</w:t>
            </w:r>
          </w:p>
        </w:tc>
      </w:tr>
    </w:tbl>
    <w:p w14:paraId="4C2DF6B7" w14:textId="77777777" w:rsidR="00546B8E" w:rsidRDefault="00546B8E"/>
    <w:tbl>
      <w:tblPr>
        <w:tblStyle w:val="affffffffff"/>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64972A0A" w14:textId="77777777" w:rsidTr="00E50AE2">
        <w:tc>
          <w:tcPr>
            <w:tcW w:w="2878" w:type="dxa"/>
            <w:vAlign w:val="center"/>
          </w:tcPr>
          <w:p w14:paraId="1A5EA36C" w14:textId="77777777" w:rsidR="00546B8E" w:rsidRDefault="0084577D">
            <w:pPr>
              <w:jc w:val="center"/>
            </w:pPr>
            <w:r>
              <w:rPr>
                <w:b/>
                <w:color w:val="000000"/>
                <w:sz w:val="22"/>
                <w:szCs w:val="22"/>
              </w:rPr>
              <w:t>Preparing</w:t>
            </w:r>
          </w:p>
        </w:tc>
        <w:tc>
          <w:tcPr>
            <w:tcW w:w="2878" w:type="dxa"/>
            <w:vAlign w:val="center"/>
          </w:tcPr>
          <w:p w14:paraId="3BB03103" w14:textId="77777777" w:rsidR="00546B8E" w:rsidRDefault="0084577D">
            <w:pPr>
              <w:jc w:val="center"/>
            </w:pPr>
            <w:r>
              <w:rPr>
                <w:b/>
                <w:color w:val="000000"/>
                <w:sz w:val="22"/>
                <w:szCs w:val="22"/>
              </w:rPr>
              <w:t>Starting </w:t>
            </w:r>
          </w:p>
        </w:tc>
        <w:tc>
          <w:tcPr>
            <w:tcW w:w="2878" w:type="dxa"/>
            <w:vAlign w:val="center"/>
          </w:tcPr>
          <w:p w14:paraId="71552491" w14:textId="77777777" w:rsidR="00546B8E" w:rsidRDefault="0084577D">
            <w:pPr>
              <w:jc w:val="center"/>
            </w:pPr>
            <w:r>
              <w:rPr>
                <w:b/>
                <w:color w:val="000000"/>
                <w:sz w:val="22"/>
                <w:szCs w:val="22"/>
              </w:rPr>
              <w:t>Applying</w:t>
            </w:r>
          </w:p>
        </w:tc>
        <w:tc>
          <w:tcPr>
            <w:tcW w:w="2878" w:type="dxa"/>
            <w:vAlign w:val="center"/>
          </w:tcPr>
          <w:p w14:paraId="6A68BEC4" w14:textId="77777777" w:rsidR="00546B8E" w:rsidRDefault="0084577D">
            <w:pPr>
              <w:jc w:val="center"/>
            </w:pPr>
            <w:r>
              <w:rPr>
                <w:b/>
                <w:sz w:val="22"/>
                <w:szCs w:val="22"/>
              </w:rPr>
              <w:t>Refining</w:t>
            </w:r>
          </w:p>
        </w:tc>
        <w:tc>
          <w:tcPr>
            <w:tcW w:w="2878" w:type="dxa"/>
            <w:vAlign w:val="center"/>
          </w:tcPr>
          <w:p w14:paraId="4F6B5B37" w14:textId="77777777" w:rsidR="00546B8E" w:rsidRDefault="0084577D">
            <w:pPr>
              <w:jc w:val="center"/>
            </w:pPr>
            <w:r>
              <w:rPr>
                <w:b/>
                <w:color w:val="000000"/>
                <w:sz w:val="22"/>
                <w:szCs w:val="22"/>
              </w:rPr>
              <w:t>Key Dates &amp; Next Steps</w:t>
            </w:r>
          </w:p>
        </w:tc>
      </w:tr>
      <w:tr w:rsidR="00546B8E" w14:paraId="0E97FF76" w14:textId="77777777" w:rsidTr="00E50AE2">
        <w:tc>
          <w:tcPr>
            <w:tcW w:w="2878" w:type="dxa"/>
          </w:tcPr>
          <w:p w14:paraId="1634B267" w14:textId="77777777" w:rsidR="00546B8E" w:rsidRDefault="0084577D">
            <w:pPr>
              <w:rPr>
                <w:sz w:val="22"/>
                <w:szCs w:val="22"/>
              </w:rPr>
            </w:pPr>
            <w:r>
              <w:rPr>
                <w:sz w:val="22"/>
                <w:szCs w:val="22"/>
              </w:rPr>
              <w:t xml:space="preserve">a. Create structures for families and communities to serve as coaches or consultants. Consider language, self-regulating activities, and cultural content. </w:t>
            </w:r>
          </w:p>
          <w:p w14:paraId="7EACDB0D" w14:textId="77777777" w:rsidR="00546B8E" w:rsidRDefault="00546B8E">
            <w:pPr>
              <w:rPr>
                <w:sz w:val="22"/>
                <w:szCs w:val="22"/>
              </w:rPr>
            </w:pPr>
          </w:p>
          <w:p w14:paraId="485C866C" w14:textId="77777777" w:rsidR="00546B8E" w:rsidRDefault="0084577D">
            <w:pPr>
              <w:rPr>
                <w:sz w:val="22"/>
                <w:szCs w:val="22"/>
              </w:rPr>
            </w:pPr>
            <w:r>
              <w:rPr>
                <w:sz w:val="22"/>
                <w:szCs w:val="22"/>
              </w:rPr>
              <w:t xml:space="preserve">b. Review community dialogues to understand community tools and goals for resilience. </w:t>
            </w:r>
          </w:p>
          <w:p w14:paraId="209DAB16" w14:textId="77777777" w:rsidR="00546B8E" w:rsidRDefault="00546B8E">
            <w:pPr>
              <w:rPr>
                <w:sz w:val="22"/>
                <w:szCs w:val="22"/>
              </w:rPr>
            </w:pPr>
          </w:p>
          <w:p w14:paraId="5BB93A44" w14:textId="77777777" w:rsidR="00546B8E" w:rsidRDefault="0084577D">
            <w:pPr>
              <w:rPr>
                <w:sz w:val="22"/>
                <w:szCs w:val="22"/>
              </w:rPr>
            </w:pPr>
            <w:r>
              <w:rPr>
                <w:sz w:val="22"/>
                <w:szCs w:val="22"/>
              </w:rPr>
              <w:t>c. Prioritize and provide staff support for community-identified projects.</w:t>
            </w:r>
          </w:p>
          <w:p w14:paraId="6BFD2349" w14:textId="77777777" w:rsidR="00546B8E" w:rsidRDefault="00546B8E">
            <w:pPr>
              <w:rPr>
                <w:sz w:val="22"/>
                <w:szCs w:val="22"/>
              </w:rPr>
            </w:pPr>
          </w:p>
          <w:p w14:paraId="693F8687" w14:textId="77777777" w:rsidR="00546B8E" w:rsidRDefault="0084577D">
            <w:pPr>
              <w:rPr>
                <w:sz w:val="22"/>
                <w:szCs w:val="22"/>
              </w:rPr>
            </w:pPr>
            <w:r>
              <w:rPr>
                <w:sz w:val="22"/>
                <w:szCs w:val="22"/>
              </w:rPr>
              <w:t xml:space="preserve">d. Establish teams to review curricula through culturally responsive, place-based, and </w:t>
            </w:r>
            <w:r>
              <w:rPr>
                <w:sz w:val="22"/>
                <w:szCs w:val="22"/>
              </w:rPr>
              <w:lastRenderedPageBreak/>
              <w:t>intergenerational healing lenses.</w:t>
            </w:r>
          </w:p>
          <w:p w14:paraId="4518CF2C" w14:textId="77777777" w:rsidR="00546B8E" w:rsidRDefault="00546B8E">
            <w:pPr>
              <w:rPr>
                <w:sz w:val="22"/>
                <w:szCs w:val="22"/>
              </w:rPr>
            </w:pPr>
          </w:p>
          <w:p w14:paraId="63D09490" w14:textId="77777777" w:rsidR="00546B8E" w:rsidRDefault="0084577D">
            <w:pPr>
              <w:rPr>
                <w:sz w:val="22"/>
                <w:szCs w:val="22"/>
              </w:rPr>
            </w:pPr>
            <w:r>
              <w:rPr>
                <w:sz w:val="22"/>
                <w:szCs w:val="22"/>
              </w:rPr>
              <w:t xml:space="preserve">e. Begin to identify community partners to engage in hiring and on-boarding of new staff. </w:t>
            </w:r>
          </w:p>
          <w:p w14:paraId="53E04063" w14:textId="77777777" w:rsidR="00546B8E" w:rsidRDefault="00546B8E">
            <w:pPr>
              <w:rPr>
                <w:sz w:val="22"/>
                <w:szCs w:val="22"/>
              </w:rPr>
            </w:pPr>
          </w:p>
          <w:p w14:paraId="5D12FB44" w14:textId="77777777" w:rsidR="00546B8E" w:rsidRDefault="0084577D">
            <w:pPr>
              <w:rPr>
                <w:sz w:val="22"/>
                <w:szCs w:val="22"/>
              </w:rPr>
            </w:pPr>
            <w:r>
              <w:rPr>
                <w:sz w:val="22"/>
                <w:szCs w:val="22"/>
              </w:rPr>
              <w:t>f. Talk to long-standing staff and other community leaders about successes and challenges around integrating culturally responsive work in the classroom.</w:t>
            </w:r>
          </w:p>
        </w:tc>
        <w:tc>
          <w:tcPr>
            <w:tcW w:w="2878" w:type="dxa"/>
          </w:tcPr>
          <w:p w14:paraId="3C3E4FB9" w14:textId="77777777" w:rsidR="00546B8E" w:rsidRDefault="0084577D">
            <w:pPr>
              <w:rPr>
                <w:sz w:val="22"/>
                <w:szCs w:val="22"/>
              </w:rPr>
            </w:pPr>
            <w:r>
              <w:rPr>
                <w:sz w:val="22"/>
                <w:szCs w:val="22"/>
              </w:rPr>
              <w:lastRenderedPageBreak/>
              <w:t>g. Build up coaching skills of culturally responsive mentors.</w:t>
            </w:r>
          </w:p>
          <w:p w14:paraId="3D8534E3" w14:textId="77777777" w:rsidR="00546B8E" w:rsidRDefault="00546B8E">
            <w:pPr>
              <w:rPr>
                <w:sz w:val="22"/>
                <w:szCs w:val="22"/>
              </w:rPr>
            </w:pPr>
          </w:p>
          <w:p w14:paraId="3A4AC9A6" w14:textId="77777777" w:rsidR="00546B8E" w:rsidRDefault="0084577D">
            <w:pPr>
              <w:rPr>
                <w:sz w:val="22"/>
                <w:szCs w:val="22"/>
              </w:rPr>
            </w:pPr>
            <w:r>
              <w:rPr>
                <w:sz w:val="22"/>
                <w:szCs w:val="22"/>
              </w:rPr>
              <w:t xml:space="preserve">h. Connect learning to the seasonal calendar and important cultural milestones for students and families. </w:t>
            </w:r>
          </w:p>
          <w:p w14:paraId="6226AF55" w14:textId="77777777" w:rsidR="00546B8E" w:rsidRDefault="00546B8E">
            <w:pPr>
              <w:rPr>
                <w:sz w:val="22"/>
                <w:szCs w:val="22"/>
              </w:rPr>
            </w:pPr>
          </w:p>
          <w:p w14:paraId="01213B68" w14:textId="77777777" w:rsidR="00546B8E" w:rsidRDefault="0084577D">
            <w:pPr>
              <w:rPr>
                <w:sz w:val="22"/>
                <w:szCs w:val="22"/>
              </w:rPr>
            </w:pPr>
            <w:r>
              <w:rPr>
                <w:sz w:val="22"/>
                <w:szCs w:val="22"/>
              </w:rPr>
              <w:t>i. Host new or additional dialogues/community workgroups as directed by community partners.</w:t>
            </w:r>
          </w:p>
          <w:p w14:paraId="72F0AAFE" w14:textId="77777777" w:rsidR="00546B8E" w:rsidRDefault="00546B8E">
            <w:pPr>
              <w:rPr>
                <w:sz w:val="22"/>
                <w:szCs w:val="22"/>
              </w:rPr>
            </w:pPr>
          </w:p>
          <w:p w14:paraId="15DCC48B" w14:textId="77777777" w:rsidR="00546B8E" w:rsidRDefault="0084577D">
            <w:pPr>
              <w:rPr>
                <w:sz w:val="22"/>
                <w:szCs w:val="22"/>
              </w:rPr>
            </w:pPr>
            <w:r>
              <w:rPr>
                <w:sz w:val="22"/>
                <w:szCs w:val="22"/>
              </w:rPr>
              <w:t>j. Discuss and deepen staff understanding of communication styles, ways of learning, and strategies for self-regulating and healing. Consider impacts on trauma-</w:t>
            </w:r>
            <w:r>
              <w:rPr>
                <w:sz w:val="22"/>
                <w:szCs w:val="22"/>
              </w:rPr>
              <w:lastRenderedPageBreak/>
              <w:t xml:space="preserve">engaged schools and successful conditions for learning.  </w:t>
            </w:r>
          </w:p>
          <w:p w14:paraId="516CC7A9" w14:textId="77777777" w:rsidR="00546B8E" w:rsidRDefault="00546B8E">
            <w:pPr>
              <w:rPr>
                <w:sz w:val="22"/>
                <w:szCs w:val="22"/>
              </w:rPr>
            </w:pPr>
          </w:p>
          <w:p w14:paraId="55347CF4" w14:textId="77777777" w:rsidR="00546B8E" w:rsidRDefault="0084577D">
            <w:pPr>
              <w:rPr>
                <w:sz w:val="22"/>
                <w:szCs w:val="22"/>
              </w:rPr>
            </w:pPr>
            <w:r>
              <w:rPr>
                <w:sz w:val="22"/>
                <w:szCs w:val="22"/>
              </w:rPr>
              <w:t xml:space="preserve">k. Identify and incorporate key thinking patterns to connect content to family and place. </w:t>
            </w:r>
          </w:p>
          <w:p w14:paraId="59AA7F52" w14:textId="77777777" w:rsidR="00546B8E" w:rsidRDefault="00546B8E">
            <w:pPr>
              <w:rPr>
                <w:sz w:val="22"/>
                <w:szCs w:val="22"/>
              </w:rPr>
            </w:pPr>
          </w:p>
          <w:p w14:paraId="7CE34F17" w14:textId="77777777" w:rsidR="00546B8E" w:rsidRDefault="0084577D">
            <w:pPr>
              <w:rPr>
                <w:sz w:val="22"/>
                <w:szCs w:val="22"/>
              </w:rPr>
            </w:pPr>
            <w:r>
              <w:rPr>
                <w:sz w:val="22"/>
                <w:szCs w:val="22"/>
              </w:rPr>
              <w:t xml:space="preserve">l. Consider how to center healing around language revitalization. Determine which languages need to be supported for families to fully engage. </w:t>
            </w:r>
          </w:p>
        </w:tc>
        <w:tc>
          <w:tcPr>
            <w:tcW w:w="2878" w:type="dxa"/>
          </w:tcPr>
          <w:p w14:paraId="375E318C" w14:textId="77777777" w:rsidR="00546B8E" w:rsidRDefault="0084577D">
            <w:pPr>
              <w:rPr>
                <w:sz w:val="22"/>
                <w:szCs w:val="22"/>
              </w:rPr>
            </w:pPr>
            <w:r>
              <w:rPr>
                <w:sz w:val="22"/>
                <w:szCs w:val="22"/>
              </w:rPr>
              <w:lastRenderedPageBreak/>
              <w:t xml:space="preserve">m. Provide opportunities for staff to receive consultation on lesson plans, classroom routines, family partnership opportunities, and culturally responsive social and emotional practices. </w:t>
            </w:r>
          </w:p>
          <w:p w14:paraId="339F9C01" w14:textId="77777777" w:rsidR="00546B8E" w:rsidRDefault="00546B8E">
            <w:pPr>
              <w:rPr>
                <w:sz w:val="22"/>
                <w:szCs w:val="22"/>
              </w:rPr>
            </w:pPr>
          </w:p>
          <w:p w14:paraId="0D30AB88" w14:textId="77777777" w:rsidR="00546B8E" w:rsidRDefault="0084577D">
            <w:pPr>
              <w:rPr>
                <w:sz w:val="22"/>
                <w:szCs w:val="22"/>
              </w:rPr>
            </w:pPr>
            <w:r>
              <w:rPr>
                <w:sz w:val="22"/>
                <w:szCs w:val="22"/>
              </w:rPr>
              <w:t xml:space="preserve">n. Create structures to share seasonal and cultural lessons across grade levels and content areas. </w:t>
            </w:r>
          </w:p>
          <w:p w14:paraId="1F3139BB" w14:textId="77777777" w:rsidR="00546B8E" w:rsidRDefault="00546B8E">
            <w:pPr>
              <w:rPr>
                <w:sz w:val="22"/>
                <w:szCs w:val="22"/>
              </w:rPr>
            </w:pPr>
          </w:p>
          <w:p w14:paraId="3E806CB0" w14:textId="77777777" w:rsidR="00546B8E" w:rsidRDefault="0084577D">
            <w:pPr>
              <w:rPr>
                <w:sz w:val="22"/>
                <w:szCs w:val="22"/>
              </w:rPr>
            </w:pPr>
            <w:r>
              <w:rPr>
                <w:sz w:val="22"/>
                <w:szCs w:val="22"/>
              </w:rPr>
              <w:t>o. Share successes and gaps at community dialogues. Partner with the community to make changes based on identified gaps.</w:t>
            </w:r>
          </w:p>
          <w:p w14:paraId="5FD666CA" w14:textId="77777777" w:rsidR="00546B8E" w:rsidRDefault="00546B8E">
            <w:pPr>
              <w:rPr>
                <w:sz w:val="22"/>
                <w:szCs w:val="22"/>
              </w:rPr>
            </w:pPr>
          </w:p>
          <w:p w14:paraId="3F323ED5" w14:textId="77777777" w:rsidR="00546B8E" w:rsidRDefault="0084577D">
            <w:pPr>
              <w:rPr>
                <w:sz w:val="22"/>
                <w:szCs w:val="22"/>
              </w:rPr>
            </w:pPr>
            <w:r>
              <w:rPr>
                <w:sz w:val="22"/>
                <w:szCs w:val="22"/>
              </w:rPr>
              <w:lastRenderedPageBreak/>
              <w:t xml:space="preserve">p. Incorporate activities, practices, and routines that are healing and support cultural resilience for students and families. </w:t>
            </w:r>
          </w:p>
          <w:p w14:paraId="05A136FE" w14:textId="77777777" w:rsidR="00546B8E" w:rsidRDefault="00546B8E">
            <w:pPr>
              <w:rPr>
                <w:sz w:val="22"/>
                <w:szCs w:val="22"/>
              </w:rPr>
            </w:pPr>
          </w:p>
          <w:p w14:paraId="14C757F0" w14:textId="77777777" w:rsidR="00546B8E" w:rsidRDefault="00546B8E">
            <w:pPr>
              <w:rPr>
                <w:sz w:val="22"/>
                <w:szCs w:val="22"/>
              </w:rPr>
            </w:pPr>
          </w:p>
          <w:p w14:paraId="3E85455D" w14:textId="77777777" w:rsidR="00546B8E" w:rsidRDefault="00546B8E">
            <w:pPr>
              <w:rPr>
                <w:sz w:val="22"/>
                <w:szCs w:val="22"/>
              </w:rPr>
            </w:pPr>
          </w:p>
          <w:p w14:paraId="19C2DCF3" w14:textId="77777777" w:rsidR="00546B8E" w:rsidRDefault="00546B8E">
            <w:pPr>
              <w:rPr>
                <w:sz w:val="22"/>
                <w:szCs w:val="22"/>
              </w:rPr>
            </w:pPr>
          </w:p>
        </w:tc>
        <w:tc>
          <w:tcPr>
            <w:tcW w:w="2878" w:type="dxa"/>
          </w:tcPr>
          <w:p w14:paraId="63A319C9" w14:textId="77777777" w:rsidR="00546B8E" w:rsidRDefault="0084577D">
            <w:pPr>
              <w:rPr>
                <w:sz w:val="22"/>
                <w:szCs w:val="22"/>
              </w:rPr>
            </w:pPr>
            <w:r>
              <w:rPr>
                <w:sz w:val="22"/>
                <w:szCs w:val="22"/>
              </w:rPr>
              <w:lastRenderedPageBreak/>
              <w:t xml:space="preserve">q. Debrief regularly on consultation and coaching model. </w:t>
            </w:r>
          </w:p>
          <w:p w14:paraId="0321271D" w14:textId="77777777" w:rsidR="00546B8E" w:rsidRDefault="00546B8E">
            <w:pPr>
              <w:rPr>
                <w:sz w:val="22"/>
                <w:szCs w:val="22"/>
              </w:rPr>
            </w:pPr>
          </w:p>
          <w:p w14:paraId="29E63703" w14:textId="77777777" w:rsidR="00546B8E" w:rsidRDefault="0084577D">
            <w:pPr>
              <w:rPr>
                <w:sz w:val="22"/>
                <w:szCs w:val="22"/>
              </w:rPr>
            </w:pPr>
            <w:r>
              <w:rPr>
                <w:sz w:val="22"/>
                <w:szCs w:val="22"/>
              </w:rPr>
              <w:t xml:space="preserve">r. Collect feedback from students and families to understand successes and areas for improvement with trauma-engaged efforts. </w:t>
            </w:r>
          </w:p>
          <w:p w14:paraId="7FD93FC3" w14:textId="77777777" w:rsidR="00546B8E" w:rsidRDefault="00546B8E">
            <w:pPr>
              <w:rPr>
                <w:sz w:val="22"/>
                <w:szCs w:val="22"/>
              </w:rPr>
            </w:pPr>
          </w:p>
          <w:p w14:paraId="4C700C3B" w14:textId="77777777" w:rsidR="00546B8E" w:rsidRDefault="0084577D">
            <w:pPr>
              <w:rPr>
                <w:sz w:val="22"/>
                <w:szCs w:val="22"/>
              </w:rPr>
            </w:pPr>
            <w:r>
              <w:rPr>
                <w:sz w:val="22"/>
                <w:szCs w:val="22"/>
              </w:rPr>
              <w:t xml:space="preserve">s. Determine the language and concepts that are most helpful in co-creating and integrating cultural responsiveness. Identify additional needs. </w:t>
            </w:r>
          </w:p>
          <w:p w14:paraId="01921EF6" w14:textId="77777777" w:rsidR="00546B8E" w:rsidRDefault="00546B8E">
            <w:pPr>
              <w:rPr>
                <w:sz w:val="22"/>
                <w:szCs w:val="22"/>
              </w:rPr>
            </w:pPr>
          </w:p>
          <w:p w14:paraId="5DBA6994" w14:textId="77777777" w:rsidR="00546B8E" w:rsidRDefault="0084577D">
            <w:pPr>
              <w:rPr>
                <w:sz w:val="22"/>
                <w:szCs w:val="22"/>
              </w:rPr>
            </w:pPr>
            <w:r>
              <w:rPr>
                <w:sz w:val="22"/>
                <w:szCs w:val="22"/>
              </w:rPr>
              <w:t xml:space="preserve">t. Work to improve consistency across </w:t>
            </w:r>
            <w:r>
              <w:rPr>
                <w:sz w:val="22"/>
                <w:szCs w:val="22"/>
              </w:rPr>
              <w:lastRenderedPageBreak/>
              <w:t xml:space="preserve">classrooms and scaffolding (developmentally). </w:t>
            </w:r>
          </w:p>
          <w:p w14:paraId="53714508" w14:textId="77777777" w:rsidR="00546B8E" w:rsidRDefault="00546B8E">
            <w:pPr>
              <w:rPr>
                <w:sz w:val="22"/>
                <w:szCs w:val="22"/>
              </w:rPr>
            </w:pPr>
          </w:p>
          <w:p w14:paraId="3B722949" w14:textId="77777777" w:rsidR="00546B8E" w:rsidRDefault="0084577D">
            <w:pPr>
              <w:rPr>
                <w:sz w:val="22"/>
                <w:szCs w:val="22"/>
              </w:rPr>
            </w:pPr>
            <w:r>
              <w:rPr>
                <w:sz w:val="22"/>
                <w:szCs w:val="22"/>
              </w:rPr>
              <w:t xml:space="preserve">u. Center and learn from student knowledge bases, experiences, and ways of learning int school. </w:t>
            </w:r>
          </w:p>
          <w:p w14:paraId="25A6A625" w14:textId="77777777" w:rsidR="00546B8E" w:rsidRDefault="00546B8E">
            <w:pPr>
              <w:rPr>
                <w:sz w:val="22"/>
                <w:szCs w:val="22"/>
              </w:rPr>
            </w:pPr>
          </w:p>
          <w:p w14:paraId="05409E01" w14:textId="77777777" w:rsidR="00546B8E" w:rsidRDefault="00546B8E">
            <w:pPr>
              <w:rPr>
                <w:sz w:val="22"/>
                <w:szCs w:val="22"/>
              </w:rPr>
            </w:pPr>
          </w:p>
        </w:tc>
        <w:tc>
          <w:tcPr>
            <w:tcW w:w="2878" w:type="dxa"/>
          </w:tcPr>
          <w:p w14:paraId="1AFA478F" w14:textId="77777777" w:rsidR="00546B8E" w:rsidRDefault="00546B8E"/>
        </w:tc>
      </w:tr>
    </w:tbl>
    <w:p w14:paraId="7830026B" w14:textId="77777777" w:rsidR="00546B8E" w:rsidRDefault="00546B8E"/>
    <w:p w14:paraId="64D9B7AF" w14:textId="77777777" w:rsidR="00546B8E" w:rsidRDefault="00546B8E"/>
    <w:p w14:paraId="0F68954F" w14:textId="77777777" w:rsidR="00546B8E" w:rsidRDefault="00546B8E"/>
    <w:p w14:paraId="3A34BE48" w14:textId="77777777" w:rsidR="00546B8E" w:rsidRDefault="00546B8E"/>
    <w:tbl>
      <w:tblPr>
        <w:tblStyle w:val="affffffffff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5B45A653" w14:textId="77777777" w:rsidTr="00E50AE2">
        <w:tc>
          <w:tcPr>
            <w:tcW w:w="14390" w:type="dxa"/>
            <w:shd w:val="clear" w:color="auto" w:fill="0070C0"/>
            <w:vAlign w:val="center"/>
          </w:tcPr>
          <w:p w14:paraId="1474AE0B" w14:textId="77777777" w:rsidR="00546B8E" w:rsidRDefault="0084577D">
            <w:pPr>
              <w:jc w:val="center"/>
            </w:pPr>
            <w:r>
              <w:rPr>
                <w:b/>
                <w:color w:val="FFFFFF"/>
                <w:sz w:val="32"/>
                <w:szCs w:val="32"/>
              </w:rPr>
              <w:t>STAFF: Cultural Integration and Co-Creation Milestone Guide</w:t>
            </w:r>
          </w:p>
        </w:tc>
      </w:tr>
    </w:tbl>
    <w:p w14:paraId="1A0A9F30" w14:textId="77777777" w:rsidR="00546B8E" w:rsidRDefault="00546B8E"/>
    <w:tbl>
      <w:tblPr>
        <w:tblStyle w:val="affffffffff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51461ECE" w14:textId="77777777" w:rsidTr="00E50AE2">
        <w:tc>
          <w:tcPr>
            <w:tcW w:w="14390" w:type="dxa"/>
            <w:shd w:val="clear" w:color="auto" w:fill="D9E2F3"/>
          </w:tcPr>
          <w:p w14:paraId="2489B088" w14:textId="77777777" w:rsidR="00546B8E" w:rsidRDefault="0084577D">
            <w:pPr>
              <w:rPr>
                <w:b/>
                <w:color w:val="000000"/>
                <w:sz w:val="26"/>
                <w:szCs w:val="26"/>
              </w:rPr>
            </w:pPr>
            <w:r>
              <w:rPr>
                <w:b/>
                <w:sz w:val="26"/>
                <w:szCs w:val="26"/>
              </w:rPr>
              <w:t xml:space="preserve">Staff </w:t>
            </w:r>
            <w:r>
              <w:rPr>
                <w:b/>
                <w:color w:val="000000"/>
                <w:sz w:val="26"/>
                <w:szCs w:val="26"/>
              </w:rPr>
              <w:t xml:space="preserve">1. </w:t>
            </w:r>
            <w:r>
              <w:rPr>
                <w:b/>
                <w:color w:val="333333"/>
                <w:sz w:val="26"/>
                <w:szCs w:val="26"/>
              </w:rPr>
              <w:t>Learn about and be intentional about ways to include culture and community context in curricula and classroom practices.</w:t>
            </w:r>
          </w:p>
        </w:tc>
      </w:tr>
    </w:tbl>
    <w:p w14:paraId="0A18B708" w14:textId="77777777" w:rsidR="00546B8E" w:rsidRDefault="00546B8E"/>
    <w:tbl>
      <w:tblPr>
        <w:tblStyle w:val="affffffffff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3CF8A9BF" w14:textId="77777777" w:rsidTr="00E50AE2">
        <w:tc>
          <w:tcPr>
            <w:tcW w:w="2878" w:type="dxa"/>
            <w:vAlign w:val="center"/>
          </w:tcPr>
          <w:p w14:paraId="71325A7C" w14:textId="77777777" w:rsidR="00546B8E" w:rsidRDefault="0084577D">
            <w:pPr>
              <w:jc w:val="center"/>
            </w:pPr>
            <w:r>
              <w:rPr>
                <w:b/>
                <w:color w:val="000000"/>
                <w:sz w:val="22"/>
                <w:szCs w:val="22"/>
              </w:rPr>
              <w:t>Preparing</w:t>
            </w:r>
          </w:p>
        </w:tc>
        <w:tc>
          <w:tcPr>
            <w:tcW w:w="2878" w:type="dxa"/>
            <w:vAlign w:val="center"/>
          </w:tcPr>
          <w:p w14:paraId="33C64A2C" w14:textId="77777777" w:rsidR="00546B8E" w:rsidRDefault="0084577D">
            <w:pPr>
              <w:jc w:val="center"/>
            </w:pPr>
            <w:r>
              <w:rPr>
                <w:b/>
                <w:color w:val="000000"/>
                <w:sz w:val="22"/>
                <w:szCs w:val="22"/>
              </w:rPr>
              <w:t>Starting </w:t>
            </w:r>
          </w:p>
        </w:tc>
        <w:tc>
          <w:tcPr>
            <w:tcW w:w="2878" w:type="dxa"/>
            <w:vAlign w:val="center"/>
          </w:tcPr>
          <w:p w14:paraId="59184F07" w14:textId="77777777" w:rsidR="00546B8E" w:rsidRDefault="0084577D">
            <w:pPr>
              <w:jc w:val="center"/>
            </w:pPr>
            <w:r>
              <w:rPr>
                <w:b/>
                <w:color w:val="000000"/>
                <w:sz w:val="22"/>
                <w:szCs w:val="22"/>
              </w:rPr>
              <w:t>Applying</w:t>
            </w:r>
          </w:p>
        </w:tc>
        <w:tc>
          <w:tcPr>
            <w:tcW w:w="2878" w:type="dxa"/>
            <w:vAlign w:val="center"/>
          </w:tcPr>
          <w:p w14:paraId="149C9F9B" w14:textId="77777777" w:rsidR="00546B8E" w:rsidRDefault="0084577D">
            <w:pPr>
              <w:jc w:val="center"/>
            </w:pPr>
            <w:r>
              <w:rPr>
                <w:b/>
                <w:sz w:val="22"/>
                <w:szCs w:val="22"/>
              </w:rPr>
              <w:t>Refining</w:t>
            </w:r>
          </w:p>
        </w:tc>
        <w:tc>
          <w:tcPr>
            <w:tcW w:w="2878" w:type="dxa"/>
            <w:vAlign w:val="center"/>
          </w:tcPr>
          <w:p w14:paraId="57A3AB8A" w14:textId="77777777" w:rsidR="00546B8E" w:rsidRDefault="0084577D">
            <w:pPr>
              <w:jc w:val="center"/>
            </w:pPr>
            <w:r>
              <w:rPr>
                <w:b/>
                <w:color w:val="000000"/>
                <w:sz w:val="22"/>
                <w:szCs w:val="22"/>
              </w:rPr>
              <w:t>Key Dates &amp; Next Steps</w:t>
            </w:r>
          </w:p>
        </w:tc>
      </w:tr>
      <w:tr w:rsidR="00546B8E" w14:paraId="0E2A6D2E" w14:textId="77777777" w:rsidTr="00E50AE2">
        <w:tc>
          <w:tcPr>
            <w:tcW w:w="2878" w:type="dxa"/>
          </w:tcPr>
          <w:p w14:paraId="2A94CB58" w14:textId="77777777" w:rsidR="00546B8E" w:rsidRDefault="0084577D">
            <w:pPr>
              <w:rPr>
                <w:sz w:val="22"/>
                <w:szCs w:val="22"/>
              </w:rPr>
            </w:pPr>
            <w:r>
              <w:rPr>
                <w:sz w:val="22"/>
                <w:szCs w:val="22"/>
              </w:rPr>
              <w:t>a. Learn about and feel comfortable talking about your own culture and family experience.</w:t>
            </w:r>
          </w:p>
          <w:p w14:paraId="2949C955" w14:textId="77777777" w:rsidR="00546B8E" w:rsidRDefault="00546B8E">
            <w:pPr>
              <w:rPr>
                <w:sz w:val="22"/>
                <w:szCs w:val="22"/>
              </w:rPr>
            </w:pPr>
          </w:p>
          <w:p w14:paraId="0EBD9DF8" w14:textId="77777777" w:rsidR="00546B8E" w:rsidRDefault="0084577D">
            <w:pPr>
              <w:rPr>
                <w:sz w:val="22"/>
                <w:szCs w:val="22"/>
              </w:rPr>
            </w:pPr>
            <w:r>
              <w:rPr>
                <w:sz w:val="22"/>
                <w:szCs w:val="22"/>
              </w:rPr>
              <w:t>b. Explore your own values and assumptions and their impact on outcomes for students.</w:t>
            </w:r>
          </w:p>
          <w:p w14:paraId="1B61EFA3" w14:textId="77777777" w:rsidR="00546B8E" w:rsidRDefault="00546B8E">
            <w:pPr>
              <w:rPr>
                <w:sz w:val="22"/>
                <w:szCs w:val="22"/>
              </w:rPr>
            </w:pPr>
          </w:p>
          <w:p w14:paraId="17331111" w14:textId="77777777" w:rsidR="00546B8E" w:rsidRDefault="0084577D">
            <w:pPr>
              <w:rPr>
                <w:sz w:val="22"/>
                <w:szCs w:val="22"/>
              </w:rPr>
            </w:pPr>
            <w:r>
              <w:rPr>
                <w:sz w:val="22"/>
                <w:szCs w:val="22"/>
              </w:rPr>
              <w:lastRenderedPageBreak/>
              <w:t>c. Read about cultural safety, cultural integration, place, and experiences of families in your school (read book list)</w:t>
            </w:r>
          </w:p>
          <w:p w14:paraId="1D226C48" w14:textId="77777777" w:rsidR="00546B8E" w:rsidRDefault="00546B8E">
            <w:pPr>
              <w:rPr>
                <w:sz w:val="22"/>
                <w:szCs w:val="22"/>
              </w:rPr>
            </w:pPr>
          </w:p>
          <w:p w14:paraId="4CA0B4FC" w14:textId="77777777" w:rsidR="00546B8E" w:rsidRDefault="0084577D">
            <w:pPr>
              <w:rPr>
                <w:sz w:val="22"/>
                <w:szCs w:val="22"/>
              </w:rPr>
            </w:pPr>
            <w:r>
              <w:rPr>
                <w:sz w:val="22"/>
                <w:szCs w:val="22"/>
              </w:rPr>
              <w:t>d. Approach culture and community knowledge with openness, humility, and curiosity.</w:t>
            </w:r>
          </w:p>
          <w:p w14:paraId="4C4C158B" w14:textId="77777777" w:rsidR="00546B8E" w:rsidRDefault="00546B8E">
            <w:pPr>
              <w:rPr>
                <w:sz w:val="22"/>
                <w:szCs w:val="22"/>
              </w:rPr>
            </w:pPr>
          </w:p>
          <w:p w14:paraId="1DE341DA" w14:textId="77777777" w:rsidR="00546B8E" w:rsidRDefault="0084577D">
            <w:pPr>
              <w:rPr>
                <w:sz w:val="22"/>
                <w:szCs w:val="22"/>
              </w:rPr>
            </w:pPr>
            <w:r>
              <w:rPr>
                <w:sz w:val="22"/>
                <w:szCs w:val="22"/>
              </w:rPr>
              <w:t>e. Speak with colleagues and community members that understand the history, current practices, and knowledge of the community.</w:t>
            </w:r>
          </w:p>
          <w:p w14:paraId="3261FF32" w14:textId="77777777" w:rsidR="00546B8E" w:rsidRDefault="00546B8E">
            <w:pPr>
              <w:rPr>
                <w:sz w:val="22"/>
                <w:szCs w:val="22"/>
              </w:rPr>
            </w:pPr>
          </w:p>
          <w:p w14:paraId="7487E113" w14:textId="77777777" w:rsidR="00546B8E" w:rsidRDefault="0084577D">
            <w:pPr>
              <w:rPr>
                <w:sz w:val="22"/>
                <w:szCs w:val="22"/>
              </w:rPr>
            </w:pPr>
            <w:r>
              <w:rPr>
                <w:sz w:val="22"/>
                <w:szCs w:val="22"/>
              </w:rPr>
              <w:t xml:space="preserve">f. Prioritize learning about others’ culture and values to build mutual understanding and respectful trusting relationships. </w:t>
            </w:r>
          </w:p>
          <w:p w14:paraId="1BD293C9" w14:textId="77777777" w:rsidR="00546B8E" w:rsidRDefault="00546B8E">
            <w:pPr>
              <w:rPr>
                <w:sz w:val="22"/>
                <w:szCs w:val="22"/>
              </w:rPr>
            </w:pPr>
          </w:p>
          <w:p w14:paraId="787C3F7D" w14:textId="77777777" w:rsidR="00546B8E" w:rsidRDefault="0084577D">
            <w:pPr>
              <w:rPr>
                <w:sz w:val="22"/>
                <w:szCs w:val="22"/>
              </w:rPr>
            </w:pPr>
            <w:r>
              <w:rPr>
                <w:sz w:val="22"/>
                <w:szCs w:val="22"/>
              </w:rPr>
              <w:t>g. Create community</w:t>
            </w:r>
          </w:p>
          <w:p w14:paraId="519C8476" w14:textId="77777777" w:rsidR="00546B8E" w:rsidRDefault="0084577D">
            <w:pPr>
              <w:rPr>
                <w:sz w:val="22"/>
                <w:szCs w:val="22"/>
              </w:rPr>
            </w:pPr>
            <w:r>
              <w:rPr>
                <w:sz w:val="22"/>
                <w:szCs w:val="22"/>
              </w:rPr>
              <w:t xml:space="preserve">and/or family sessions to better understand how to incorporate cultural knowledge into practices, routines, planning, lessons, and student social and emotional skill development. </w:t>
            </w:r>
          </w:p>
          <w:p w14:paraId="7C928BFD" w14:textId="77777777" w:rsidR="00546B8E" w:rsidRDefault="00546B8E">
            <w:pPr>
              <w:rPr>
                <w:sz w:val="22"/>
                <w:szCs w:val="22"/>
              </w:rPr>
            </w:pPr>
          </w:p>
          <w:p w14:paraId="1D11630C" w14:textId="77777777" w:rsidR="00546B8E" w:rsidRDefault="0084577D">
            <w:pPr>
              <w:rPr>
                <w:sz w:val="22"/>
                <w:szCs w:val="22"/>
              </w:rPr>
            </w:pPr>
            <w:r>
              <w:rPr>
                <w:sz w:val="22"/>
                <w:szCs w:val="22"/>
              </w:rPr>
              <w:t xml:space="preserve">h. Set aside time each week to dedicate to growing this in your teaching practice. </w:t>
            </w:r>
          </w:p>
          <w:p w14:paraId="3F1179D5" w14:textId="77777777" w:rsidR="00546B8E" w:rsidRDefault="00546B8E">
            <w:pPr>
              <w:rPr>
                <w:sz w:val="22"/>
                <w:szCs w:val="22"/>
              </w:rPr>
            </w:pPr>
          </w:p>
          <w:p w14:paraId="1C7BBC3E" w14:textId="77777777" w:rsidR="00546B8E" w:rsidRDefault="0084577D">
            <w:pPr>
              <w:rPr>
                <w:sz w:val="22"/>
                <w:szCs w:val="22"/>
              </w:rPr>
            </w:pPr>
            <w:r>
              <w:rPr>
                <w:sz w:val="22"/>
                <w:szCs w:val="22"/>
              </w:rPr>
              <w:lastRenderedPageBreak/>
              <w:t xml:space="preserve">i. Consider your daily routines and opportunities for each routine to be enhanced by culture, family, and place. </w:t>
            </w:r>
          </w:p>
          <w:p w14:paraId="51F16486" w14:textId="77777777" w:rsidR="00546B8E" w:rsidRDefault="00546B8E">
            <w:pPr>
              <w:rPr>
                <w:sz w:val="22"/>
                <w:szCs w:val="22"/>
              </w:rPr>
            </w:pPr>
          </w:p>
          <w:p w14:paraId="34AA45E4" w14:textId="77777777" w:rsidR="00546B8E" w:rsidRDefault="0084577D">
            <w:pPr>
              <w:rPr>
                <w:sz w:val="22"/>
                <w:szCs w:val="22"/>
              </w:rPr>
            </w:pPr>
            <w:r>
              <w:rPr>
                <w:sz w:val="22"/>
                <w:szCs w:val="22"/>
              </w:rPr>
              <w:t xml:space="preserve">j. Review school or classroom data and consider any biases that might need to be addressed in the school or classroom. </w:t>
            </w:r>
          </w:p>
          <w:p w14:paraId="0348142C" w14:textId="77777777" w:rsidR="00546B8E" w:rsidRDefault="00546B8E">
            <w:pPr>
              <w:rPr>
                <w:sz w:val="22"/>
                <w:szCs w:val="22"/>
              </w:rPr>
            </w:pPr>
          </w:p>
          <w:p w14:paraId="7F3A9560"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05818954" w14:textId="77777777" w:rsidR="00546B8E" w:rsidRDefault="0084577D">
            <w:pPr>
              <w:rPr>
                <w:sz w:val="22"/>
                <w:szCs w:val="22"/>
              </w:rPr>
            </w:pPr>
            <w:r>
              <w:rPr>
                <w:sz w:val="22"/>
                <w:szCs w:val="22"/>
              </w:rPr>
              <w:lastRenderedPageBreak/>
              <w:t xml:space="preserve">k. Participate in a reading or reflective practice group to </w:t>
            </w:r>
          </w:p>
          <w:p w14:paraId="557E12E3" w14:textId="77777777" w:rsidR="00546B8E" w:rsidRDefault="0084577D">
            <w:pPr>
              <w:rPr>
                <w:sz w:val="22"/>
                <w:szCs w:val="22"/>
              </w:rPr>
            </w:pPr>
            <w:r>
              <w:rPr>
                <w:sz w:val="22"/>
                <w:szCs w:val="22"/>
              </w:rPr>
              <w:t>foster curiosity, connection, and courage while building culture and community knowledge.</w:t>
            </w:r>
          </w:p>
          <w:p w14:paraId="60A77138" w14:textId="77777777" w:rsidR="00546B8E" w:rsidRDefault="00546B8E">
            <w:pPr>
              <w:rPr>
                <w:sz w:val="22"/>
                <w:szCs w:val="22"/>
              </w:rPr>
            </w:pPr>
          </w:p>
          <w:p w14:paraId="12AF5A9F" w14:textId="77777777" w:rsidR="00546B8E" w:rsidRDefault="0084577D">
            <w:pPr>
              <w:rPr>
                <w:sz w:val="22"/>
                <w:szCs w:val="22"/>
              </w:rPr>
            </w:pPr>
            <w:r>
              <w:rPr>
                <w:sz w:val="22"/>
                <w:szCs w:val="22"/>
              </w:rPr>
              <w:t xml:space="preserve">l. Work with cultural mentors or coaches to better understand ways to incorporate place, seasons, </w:t>
            </w:r>
            <w:r>
              <w:rPr>
                <w:sz w:val="22"/>
                <w:szCs w:val="22"/>
              </w:rPr>
              <w:lastRenderedPageBreak/>
              <w:t xml:space="preserve">and relevant topics (culturally specific or collectivist). </w:t>
            </w:r>
          </w:p>
          <w:p w14:paraId="6C34411A" w14:textId="77777777" w:rsidR="00546B8E" w:rsidRDefault="00546B8E">
            <w:pPr>
              <w:rPr>
                <w:sz w:val="22"/>
                <w:szCs w:val="22"/>
              </w:rPr>
            </w:pPr>
          </w:p>
          <w:p w14:paraId="2BB27D41" w14:textId="77777777" w:rsidR="00546B8E" w:rsidRDefault="0084577D">
            <w:pPr>
              <w:rPr>
                <w:sz w:val="22"/>
                <w:szCs w:val="22"/>
              </w:rPr>
            </w:pPr>
            <w:r>
              <w:rPr>
                <w:sz w:val="22"/>
                <w:szCs w:val="22"/>
              </w:rPr>
              <w:t>m. Adopt or adapt lesson planning tools to incorporate place-based knowledge and reflection tools. Consider culturally specific or reflection questions that invite each family history/context.</w:t>
            </w:r>
          </w:p>
          <w:p w14:paraId="797BF55C" w14:textId="77777777" w:rsidR="00546B8E" w:rsidRDefault="00546B8E">
            <w:pPr>
              <w:rPr>
                <w:sz w:val="22"/>
                <w:szCs w:val="22"/>
              </w:rPr>
            </w:pPr>
          </w:p>
          <w:p w14:paraId="2380C6F4" w14:textId="77777777" w:rsidR="00546B8E" w:rsidRDefault="0084577D">
            <w:pPr>
              <w:rPr>
                <w:sz w:val="22"/>
                <w:szCs w:val="22"/>
              </w:rPr>
            </w:pPr>
            <w:r>
              <w:rPr>
                <w:sz w:val="22"/>
                <w:szCs w:val="22"/>
              </w:rPr>
              <w:t xml:space="preserve">n. Learn about how classroom routines, language, teaching strategies, curricula, or other standards could be more culturally specific or support collectivist cultures. </w:t>
            </w:r>
          </w:p>
          <w:p w14:paraId="1E5D5449" w14:textId="77777777" w:rsidR="00546B8E" w:rsidRDefault="00546B8E">
            <w:pPr>
              <w:rPr>
                <w:sz w:val="22"/>
                <w:szCs w:val="22"/>
              </w:rPr>
            </w:pPr>
          </w:p>
          <w:p w14:paraId="7D773F98" w14:textId="77777777" w:rsidR="00546B8E" w:rsidRDefault="0084577D">
            <w:pPr>
              <w:rPr>
                <w:sz w:val="22"/>
                <w:szCs w:val="22"/>
              </w:rPr>
            </w:pPr>
            <w:r>
              <w:rPr>
                <w:sz w:val="22"/>
                <w:szCs w:val="22"/>
              </w:rPr>
              <w:t xml:space="preserve">o. Create a document or notebook to track lessons learned about cultural and community context. </w:t>
            </w:r>
          </w:p>
          <w:p w14:paraId="62CFAA92" w14:textId="77777777" w:rsidR="00546B8E" w:rsidRDefault="00546B8E">
            <w:pPr>
              <w:rPr>
                <w:sz w:val="22"/>
                <w:szCs w:val="22"/>
              </w:rPr>
            </w:pPr>
          </w:p>
          <w:p w14:paraId="53CF82B9" w14:textId="77777777" w:rsidR="00546B8E" w:rsidRDefault="00546B8E">
            <w:pPr>
              <w:rPr>
                <w:sz w:val="22"/>
                <w:szCs w:val="22"/>
              </w:rPr>
            </w:pPr>
          </w:p>
          <w:p w14:paraId="5AD6CB52" w14:textId="77777777" w:rsidR="00546B8E" w:rsidRDefault="00546B8E">
            <w:pPr>
              <w:rPr>
                <w:sz w:val="22"/>
                <w:szCs w:val="22"/>
              </w:rPr>
            </w:pPr>
          </w:p>
          <w:p w14:paraId="7D42FA01"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0D7DE3D0" w14:textId="77777777" w:rsidR="00546B8E" w:rsidRDefault="0084577D">
            <w:pPr>
              <w:rPr>
                <w:sz w:val="22"/>
                <w:szCs w:val="22"/>
              </w:rPr>
            </w:pPr>
            <w:r>
              <w:rPr>
                <w:sz w:val="22"/>
                <w:szCs w:val="22"/>
              </w:rPr>
              <w:lastRenderedPageBreak/>
              <w:t xml:space="preserve">p. Practice approaches regularly and incorporate regular debriefs.  </w:t>
            </w:r>
          </w:p>
          <w:p w14:paraId="31996852" w14:textId="77777777" w:rsidR="00546B8E" w:rsidRDefault="00546B8E">
            <w:pPr>
              <w:rPr>
                <w:sz w:val="22"/>
                <w:szCs w:val="22"/>
              </w:rPr>
            </w:pPr>
          </w:p>
          <w:p w14:paraId="6543EFBF" w14:textId="77777777" w:rsidR="00546B8E" w:rsidRDefault="0084577D">
            <w:pPr>
              <w:rPr>
                <w:sz w:val="22"/>
                <w:szCs w:val="22"/>
              </w:rPr>
            </w:pPr>
            <w:r>
              <w:rPr>
                <w:sz w:val="22"/>
                <w:szCs w:val="22"/>
              </w:rPr>
              <w:t xml:space="preserve">q. Prioritize trauma-engaged strategies to establish, maintain or restore cultural safety in the school. </w:t>
            </w:r>
          </w:p>
          <w:p w14:paraId="7A516A0B" w14:textId="77777777" w:rsidR="00546B8E" w:rsidRDefault="00546B8E">
            <w:pPr>
              <w:rPr>
                <w:sz w:val="22"/>
                <w:szCs w:val="22"/>
              </w:rPr>
            </w:pPr>
          </w:p>
          <w:p w14:paraId="205E2B46" w14:textId="77777777" w:rsidR="00546B8E" w:rsidRDefault="0084577D">
            <w:pPr>
              <w:rPr>
                <w:sz w:val="22"/>
                <w:szCs w:val="22"/>
              </w:rPr>
            </w:pPr>
            <w:r>
              <w:rPr>
                <w:sz w:val="22"/>
                <w:szCs w:val="22"/>
              </w:rPr>
              <w:t xml:space="preserve">r. Incorporate authentic cultural activities and </w:t>
            </w:r>
            <w:r>
              <w:rPr>
                <w:sz w:val="22"/>
                <w:szCs w:val="22"/>
              </w:rPr>
              <w:lastRenderedPageBreak/>
              <w:t xml:space="preserve">knowledge sets from the community into the school. </w:t>
            </w:r>
          </w:p>
          <w:p w14:paraId="57AED8E5" w14:textId="77777777" w:rsidR="00546B8E" w:rsidRDefault="00546B8E">
            <w:pPr>
              <w:rPr>
                <w:sz w:val="22"/>
                <w:szCs w:val="22"/>
              </w:rPr>
            </w:pPr>
          </w:p>
          <w:p w14:paraId="69C3B96F" w14:textId="77777777" w:rsidR="00546B8E" w:rsidRDefault="0084577D">
            <w:pPr>
              <w:rPr>
                <w:sz w:val="22"/>
                <w:szCs w:val="22"/>
              </w:rPr>
            </w:pPr>
            <w:r>
              <w:rPr>
                <w:sz w:val="22"/>
                <w:szCs w:val="22"/>
              </w:rPr>
              <w:t xml:space="preserve">s. Include Elders, community leaders, and families as teachers and education leaders. </w:t>
            </w:r>
          </w:p>
          <w:p w14:paraId="14ADB4EA" w14:textId="77777777" w:rsidR="00546B8E" w:rsidRDefault="00546B8E">
            <w:pPr>
              <w:rPr>
                <w:sz w:val="22"/>
                <w:szCs w:val="22"/>
              </w:rPr>
            </w:pPr>
          </w:p>
          <w:p w14:paraId="67022376" w14:textId="77777777" w:rsidR="00546B8E" w:rsidRDefault="0084577D">
            <w:pPr>
              <w:rPr>
                <w:sz w:val="22"/>
                <w:szCs w:val="22"/>
              </w:rPr>
            </w:pPr>
            <w:r>
              <w:rPr>
                <w:sz w:val="22"/>
                <w:szCs w:val="22"/>
              </w:rPr>
              <w:t xml:space="preserve">t. Work together with families to embed social and emotional practices and to understand strengths of each student. </w:t>
            </w:r>
          </w:p>
          <w:p w14:paraId="58175762" w14:textId="77777777" w:rsidR="00546B8E" w:rsidRDefault="00546B8E">
            <w:pPr>
              <w:rPr>
                <w:sz w:val="22"/>
                <w:szCs w:val="22"/>
              </w:rPr>
            </w:pPr>
          </w:p>
          <w:p w14:paraId="12802B90" w14:textId="77777777" w:rsidR="00546B8E" w:rsidRDefault="0084577D">
            <w:pPr>
              <w:rPr>
                <w:sz w:val="22"/>
                <w:szCs w:val="22"/>
              </w:rPr>
            </w:pPr>
            <w:r>
              <w:rPr>
                <w:sz w:val="22"/>
                <w:szCs w:val="22"/>
              </w:rPr>
              <w:t>u. Establish classroom routines and language to reinforce cultural knowledge and culturally based trauma-engaged practices.</w:t>
            </w:r>
          </w:p>
          <w:p w14:paraId="5A13E86F" w14:textId="77777777" w:rsidR="00546B8E" w:rsidRDefault="00546B8E">
            <w:pPr>
              <w:rPr>
                <w:sz w:val="22"/>
                <w:szCs w:val="22"/>
              </w:rPr>
            </w:pPr>
          </w:p>
          <w:p w14:paraId="48C8E236" w14:textId="77777777" w:rsidR="00546B8E" w:rsidRDefault="0084577D">
            <w:pPr>
              <w:rPr>
                <w:sz w:val="22"/>
                <w:szCs w:val="22"/>
              </w:rPr>
            </w:pPr>
            <w:r>
              <w:rPr>
                <w:sz w:val="22"/>
                <w:szCs w:val="22"/>
              </w:rPr>
              <w:t>v. Identify areas for improvement in classroom practices, content, or preparation.</w:t>
            </w:r>
          </w:p>
          <w:p w14:paraId="5D9AFD12" w14:textId="77777777" w:rsidR="00546B8E" w:rsidRDefault="00546B8E">
            <w:pPr>
              <w:rPr>
                <w:sz w:val="22"/>
                <w:szCs w:val="22"/>
              </w:rPr>
            </w:pPr>
          </w:p>
          <w:p w14:paraId="1DEB7202" w14:textId="77777777" w:rsidR="00546B8E" w:rsidRDefault="00546B8E">
            <w:pPr>
              <w:rPr>
                <w:sz w:val="22"/>
                <w:szCs w:val="22"/>
              </w:rPr>
            </w:pPr>
          </w:p>
          <w:p w14:paraId="6C8181BA" w14:textId="77777777" w:rsidR="00546B8E" w:rsidRDefault="00546B8E">
            <w:pPr>
              <w:rPr>
                <w:sz w:val="22"/>
                <w:szCs w:val="22"/>
              </w:rPr>
            </w:pPr>
          </w:p>
          <w:p w14:paraId="3F5AB5F4"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16033560" w14:textId="77777777" w:rsidR="00546B8E" w:rsidRDefault="0084577D">
            <w:pPr>
              <w:rPr>
                <w:sz w:val="22"/>
                <w:szCs w:val="22"/>
              </w:rPr>
            </w:pPr>
            <w:r>
              <w:rPr>
                <w:sz w:val="22"/>
                <w:szCs w:val="22"/>
              </w:rPr>
              <w:lastRenderedPageBreak/>
              <w:t xml:space="preserve">w. Reflect on the effectiveness of cultural adaptations and make improvements. </w:t>
            </w:r>
          </w:p>
          <w:p w14:paraId="14234E4A" w14:textId="77777777" w:rsidR="00546B8E" w:rsidRDefault="00546B8E">
            <w:pPr>
              <w:rPr>
                <w:sz w:val="22"/>
                <w:szCs w:val="22"/>
              </w:rPr>
            </w:pPr>
          </w:p>
          <w:p w14:paraId="297F1904" w14:textId="77777777" w:rsidR="00546B8E" w:rsidRDefault="0084577D">
            <w:pPr>
              <w:rPr>
                <w:sz w:val="22"/>
                <w:szCs w:val="22"/>
              </w:rPr>
            </w:pPr>
            <w:r>
              <w:rPr>
                <w:sz w:val="22"/>
                <w:szCs w:val="22"/>
              </w:rPr>
              <w:t xml:space="preserve">x. Measure and review changes in student or family perceptions of cultural responsiveness. </w:t>
            </w:r>
          </w:p>
          <w:p w14:paraId="0BEF87C5" w14:textId="77777777" w:rsidR="00546B8E" w:rsidRDefault="00546B8E">
            <w:pPr>
              <w:rPr>
                <w:sz w:val="22"/>
                <w:szCs w:val="22"/>
              </w:rPr>
            </w:pPr>
          </w:p>
          <w:p w14:paraId="7F3857D2" w14:textId="77777777" w:rsidR="00546B8E" w:rsidRDefault="0084577D">
            <w:pPr>
              <w:rPr>
                <w:sz w:val="22"/>
                <w:szCs w:val="22"/>
              </w:rPr>
            </w:pPr>
            <w:r>
              <w:rPr>
                <w:sz w:val="22"/>
                <w:szCs w:val="22"/>
              </w:rPr>
              <w:lastRenderedPageBreak/>
              <w:t xml:space="preserve">y. Continue training and building your own understanding and muscle memory for integrating culturally responsive practice. </w:t>
            </w:r>
          </w:p>
          <w:p w14:paraId="2F8E0987" w14:textId="77777777" w:rsidR="00546B8E" w:rsidRDefault="00546B8E">
            <w:pPr>
              <w:rPr>
                <w:sz w:val="22"/>
                <w:szCs w:val="22"/>
              </w:rPr>
            </w:pPr>
          </w:p>
          <w:p w14:paraId="77104BCB" w14:textId="77777777" w:rsidR="00546B8E" w:rsidRDefault="00546B8E">
            <w:pPr>
              <w:rPr>
                <w:sz w:val="22"/>
                <w:szCs w:val="22"/>
              </w:rPr>
            </w:pPr>
          </w:p>
          <w:p w14:paraId="47389D16" w14:textId="77777777" w:rsidR="00546B8E" w:rsidRDefault="00546B8E">
            <w:pPr>
              <w:rPr>
                <w:sz w:val="22"/>
                <w:szCs w:val="22"/>
              </w:rPr>
            </w:pPr>
          </w:p>
          <w:p w14:paraId="61EF3606" w14:textId="77777777" w:rsidR="00546B8E" w:rsidRDefault="0084577D">
            <w:pPr>
              <w:rPr>
                <w:sz w:val="22"/>
                <w:szCs w:val="22"/>
              </w:rPr>
            </w:pPr>
            <w:r>
              <w:rPr>
                <w:sz w:val="22"/>
                <w:szCs w:val="22"/>
              </w:rPr>
              <w:t xml:space="preserve">z. Film classroom lessons and </w:t>
            </w:r>
            <w:proofErr w:type="gramStart"/>
            <w:r>
              <w:rPr>
                <w:sz w:val="22"/>
                <w:szCs w:val="22"/>
              </w:rPr>
              <w:t>instruction.-</w:t>
            </w:r>
            <w:proofErr w:type="gramEnd"/>
            <w:r>
              <w:rPr>
                <w:sz w:val="22"/>
                <w:szCs w:val="22"/>
              </w:rPr>
              <w:t xml:space="preserve"> Debrief with a coach, mentor, peer, or on your own to identify opportunities to incorporate culturally grounded ways of learning (social emotional learning or subject area).</w:t>
            </w:r>
          </w:p>
          <w:p w14:paraId="30F866A3" w14:textId="77777777" w:rsidR="00546B8E" w:rsidRDefault="00546B8E">
            <w:pPr>
              <w:rPr>
                <w:sz w:val="22"/>
                <w:szCs w:val="22"/>
              </w:rPr>
            </w:pPr>
          </w:p>
          <w:p w14:paraId="4486489E" w14:textId="77777777" w:rsidR="00546B8E" w:rsidRDefault="0084577D">
            <w:pPr>
              <w:rPr>
                <w:sz w:val="22"/>
                <w:szCs w:val="22"/>
              </w:rPr>
            </w:pPr>
            <w:r>
              <w:rPr>
                <w:sz w:val="22"/>
                <w:szCs w:val="22"/>
              </w:rPr>
              <w:t>aa. Review your notebook or document that tracks lessons learned.</w:t>
            </w:r>
          </w:p>
          <w:p w14:paraId="6E9CA139" w14:textId="77777777" w:rsidR="00546B8E" w:rsidRDefault="00546B8E">
            <w:pPr>
              <w:rPr>
                <w:sz w:val="22"/>
                <w:szCs w:val="22"/>
              </w:rPr>
            </w:pPr>
          </w:p>
          <w:p w14:paraId="09E20105" w14:textId="77777777" w:rsidR="00546B8E" w:rsidRDefault="0084577D">
            <w:pPr>
              <w:rPr>
                <w:sz w:val="22"/>
                <w:szCs w:val="22"/>
              </w:rPr>
            </w:pPr>
            <w:r>
              <w:rPr>
                <w:sz w:val="22"/>
                <w:szCs w:val="22"/>
              </w:rPr>
              <w:t>bb. Remain open and humble to feedback from families, students, and Elders.</w:t>
            </w:r>
          </w:p>
          <w:p w14:paraId="3E4DD34A" w14:textId="77777777" w:rsidR="00546B8E" w:rsidRDefault="00546B8E">
            <w:pPr>
              <w:rPr>
                <w:sz w:val="22"/>
                <w:szCs w:val="22"/>
              </w:rPr>
            </w:pPr>
          </w:p>
          <w:p w14:paraId="4AAF99BF" w14:textId="77777777" w:rsidR="00546B8E" w:rsidRDefault="00546B8E">
            <w:pPr>
              <w:rPr>
                <w:sz w:val="22"/>
                <w:szCs w:val="22"/>
              </w:rPr>
            </w:pPr>
          </w:p>
        </w:tc>
        <w:tc>
          <w:tcPr>
            <w:tcW w:w="2878" w:type="dxa"/>
          </w:tcPr>
          <w:p w14:paraId="4DAA0263" w14:textId="77777777" w:rsidR="00546B8E" w:rsidRDefault="00546B8E">
            <w:pPr>
              <w:rPr>
                <w:sz w:val="22"/>
                <w:szCs w:val="22"/>
              </w:rPr>
            </w:pPr>
          </w:p>
        </w:tc>
      </w:tr>
    </w:tbl>
    <w:p w14:paraId="0CAB2FB1" w14:textId="77777777" w:rsidR="00546B8E" w:rsidRDefault="00546B8E">
      <w:pPr>
        <w:rPr>
          <w:sz w:val="22"/>
          <w:szCs w:val="22"/>
        </w:rPr>
      </w:pPr>
    </w:p>
    <w:tbl>
      <w:tblPr>
        <w:tblStyle w:val="affffffffff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30DE55C0" w14:textId="77777777" w:rsidTr="00E50AE2">
        <w:tc>
          <w:tcPr>
            <w:tcW w:w="14390" w:type="dxa"/>
            <w:shd w:val="clear" w:color="auto" w:fill="D9E2F3"/>
          </w:tcPr>
          <w:p w14:paraId="1E5152B3" w14:textId="77777777" w:rsidR="00546B8E" w:rsidRDefault="0084577D">
            <w:pPr>
              <w:rPr>
                <w:sz w:val="26"/>
                <w:szCs w:val="26"/>
              </w:rPr>
            </w:pPr>
            <w:r>
              <w:rPr>
                <w:b/>
                <w:sz w:val="26"/>
                <w:szCs w:val="26"/>
              </w:rPr>
              <w:t xml:space="preserve">Staff </w:t>
            </w:r>
            <w:r>
              <w:rPr>
                <w:b/>
                <w:color w:val="000000"/>
                <w:sz w:val="26"/>
                <w:szCs w:val="26"/>
              </w:rPr>
              <w:t>2. Align social and emotional teachings, school expectations, and authentic learning activities with cultural values.</w:t>
            </w:r>
          </w:p>
        </w:tc>
      </w:tr>
    </w:tbl>
    <w:p w14:paraId="5C8C6D7B" w14:textId="77777777" w:rsidR="00546B8E" w:rsidRDefault="00546B8E"/>
    <w:tbl>
      <w:tblPr>
        <w:tblStyle w:val="affffffffff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66CDDF9A" w14:textId="77777777" w:rsidTr="00E50AE2">
        <w:tc>
          <w:tcPr>
            <w:tcW w:w="2878" w:type="dxa"/>
            <w:vAlign w:val="center"/>
          </w:tcPr>
          <w:p w14:paraId="1250F382" w14:textId="77777777" w:rsidR="00546B8E" w:rsidRDefault="0084577D">
            <w:pPr>
              <w:jc w:val="center"/>
            </w:pPr>
            <w:r>
              <w:rPr>
                <w:b/>
                <w:color w:val="000000"/>
                <w:sz w:val="22"/>
                <w:szCs w:val="22"/>
              </w:rPr>
              <w:t>Preparing</w:t>
            </w:r>
          </w:p>
        </w:tc>
        <w:tc>
          <w:tcPr>
            <w:tcW w:w="2878" w:type="dxa"/>
            <w:vAlign w:val="center"/>
          </w:tcPr>
          <w:p w14:paraId="469A8450" w14:textId="77777777" w:rsidR="00546B8E" w:rsidRDefault="0084577D">
            <w:pPr>
              <w:jc w:val="center"/>
            </w:pPr>
            <w:r>
              <w:rPr>
                <w:b/>
                <w:color w:val="000000"/>
                <w:sz w:val="22"/>
                <w:szCs w:val="22"/>
              </w:rPr>
              <w:t>Starting </w:t>
            </w:r>
          </w:p>
        </w:tc>
        <w:tc>
          <w:tcPr>
            <w:tcW w:w="2878" w:type="dxa"/>
            <w:vAlign w:val="center"/>
          </w:tcPr>
          <w:p w14:paraId="30D2D2D8" w14:textId="77777777" w:rsidR="00546B8E" w:rsidRDefault="0084577D">
            <w:pPr>
              <w:jc w:val="center"/>
            </w:pPr>
            <w:r>
              <w:rPr>
                <w:b/>
                <w:color w:val="000000"/>
                <w:sz w:val="22"/>
                <w:szCs w:val="22"/>
              </w:rPr>
              <w:t>Applying</w:t>
            </w:r>
          </w:p>
        </w:tc>
        <w:tc>
          <w:tcPr>
            <w:tcW w:w="2878" w:type="dxa"/>
            <w:vAlign w:val="center"/>
          </w:tcPr>
          <w:p w14:paraId="22EF83E2" w14:textId="77777777" w:rsidR="00546B8E" w:rsidRDefault="0084577D">
            <w:pPr>
              <w:jc w:val="center"/>
            </w:pPr>
            <w:r>
              <w:rPr>
                <w:b/>
                <w:sz w:val="22"/>
                <w:szCs w:val="22"/>
              </w:rPr>
              <w:t>Refining</w:t>
            </w:r>
          </w:p>
        </w:tc>
        <w:tc>
          <w:tcPr>
            <w:tcW w:w="2878" w:type="dxa"/>
            <w:vAlign w:val="center"/>
          </w:tcPr>
          <w:p w14:paraId="59A33FA7" w14:textId="77777777" w:rsidR="00546B8E" w:rsidRDefault="0084577D">
            <w:pPr>
              <w:jc w:val="center"/>
            </w:pPr>
            <w:r>
              <w:rPr>
                <w:b/>
                <w:color w:val="000000"/>
                <w:sz w:val="22"/>
                <w:szCs w:val="22"/>
              </w:rPr>
              <w:t>Key Dates &amp; Next Steps</w:t>
            </w:r>
          </w:p>
        </w:tc>
      </w:tr>
      <w:tr w:rsidR="00546B8E" w14:paraId="45B51E4D" w14:textId="77777777" w:rsidTr="00E50AE2">
        <w:tc>
          <w:tcPr>
            <w:tcW w:w="2878" w:type="dxa"/>
            <w:tcBorders>
              <w:top w:val="single" w:sz="6" w:space="0" w:color="000000"/>
              <w:left w:val="single" w:sz="6" w:space="0" w:color="000000"/>
              <w:bottom w:val="single" w:sz="6" w:space="0" w:color="000000"/>
              <w:right w:val="single" w:sz="6" w:space="0" w:color="000000"/>
            </w:tcBorders>
          </w:tcPr>
          <w:p w14:paraId="03081368" w14:textId="77777777" w:rsidR="00546B8E" w:rsidRDefault="0084577D">
            <w:pPr>
              <w:rPr>
                <w:sz w:val="22"/>
                <w:szCs w:val="22"/>
              </w:rPr>
            </w:pPr>
            <w:r>
              <w:rPr>
                <w:sz w:val="22"/>
                <w:szCs w:val="22"/>
              </w:rPr>
              <w:t>a. Build your understanding of how families and the wider community talk about social and emotional skills.</w:t>
            </w:r>
          </w:p>
          <w:p w14:paraId="67DD24F1" w14:textId="77777777" w:rsidR="00546B8E" w:rsidRDefault="00546B8E">
            <w:pPr>
              <w:rPr>
                <w:sz w:val="22"/>
                <w:szCs w:val="22"/>
              </w:rPr>
            </w:pPr>
          </w:p>
          <w:p w14:paraId="29DF192E" w14:textId="77777777" w:rsidR="00546B8E" w:rsidRDefault="0084577D">
            <w:pPr>
              <w:rPr>
                <w:sz w:val="22"/>
                <w:szCs w:val="22"/>
              </w:rPr>
            </w:pPr>
            <w:r>
              <w:rPr>
                <w:sz w:val="22"/>
                <w:szCs w:val="22"/>
              </w:rPr>
              <w:t>b. Study the existing self-regulation strategies used in the community.</w:t>
            </w:r>
          </w:p>
          <w:p w14:paraId="6ED5CC34" w14:textId="77777777" w:rsidR="00546B8E" w:rsidRDefault="00546B8E">
            <w:pPr>
              <w:rPr>
                <w:sz w:val="22"/>
                <w:szCs w:val="22"/>
              </w:rPr>
            </w:pPr>
          </w:p>
          <w:p w14:paraId="1B07E692" w14:textId="77777777" w:rsidR="00546B8E" w:rsidRDefault="0084577D">
            <w:pPr>
              <w:rPr>
                <w:sz w:val="22"/>
                <w:szCs w:val="22"/>
              </w:rPr>
            </w:pPr>
            <w:r>
              <w:rPr>
                <w:sz w:val="22"/>
                <w:szCs w:val="22"/>
              </w:rPr>
              <w:t>c. Learn about self-care and healing strategies used in the community.</w:t>
            </w:r>
          </w:p>
          <w:p w14:paraId="1925364C" w14:textId="77777777" w:rsidR="00546B8E" w:rsidRDefault="00546B8E">
            <w:pPr>
              <w:rPr>
                <w:sz w:val="22"/>
                <w:szCs w:val="22"/>
              </w:rPr>
            </w:pPr>
          </w:p>
          <w:p w14:paraId="43A0D17C" w14:textId="77777777" w:rsidR="00546B8E" w:rsidRDefault="0084577D">
            <w:pPr>
              <w:rPr>
                <w:sz w:val="22"/>
                <w:szCs w:val="22"/>
              </w:rPr>
            </w:pPr>
            <w:r>
              <w:rPr>
                <w:sz w:val="22"/>
                <w:szCs w:val="22"/>
              </w:rPr>
              <w:t>d. Learn the local language. Apply local language to help students navigate difficult situations.</w:t>
            </w:r>
          </w:p>
        </w:tc>
        <w:tc>
          <w:tcPr>
            <w:tcW w:w="2878" w:type="dxa"/>
            <w:tcBorders>
              <w:top w:val="single" w:sz="6" w:space="0" w:color="000000"/>
              <w:left w:val="single" w:sz="6" w:space="0" w:color="000000"/>
              <w:bottom w:val="single" w:sz="6" w:space="0" w:color="000000"/>
              <w:right w:val="single" w:sz="6" w:space="0" w:color="000000"/>
            </w:tcBorders>
          </w:tcPr>
          <w:p w14:paraId="0B914DA7" w14:textId="77777777" w:rsidR="00546B8E" w:rsidRDefault="0084577D">
            <w:pPr>
              <w:rPr>
                <w:sz w:val="22"/>
                <w:szCs w:val="22"/>
              </w:rPr>
            </w:pPr>
            <w:r>
              <w:rPr>
                <w:sz w:val="22"/>
                <w:szCs w:val="22"/>
              </w:rPr>
              <w:t xml:space="preserve">e. Collaborate with families and Elders to develop plans to support students' social and emotional development as a class and as individuals. </w:t>
            </w:r>
          </w:p>
          <w:p w14:paraId="605CBDB5" w14:textId="77777777" w:rsidR="00546B8E" w:rsidRDefault="00546B8E">
            <w:pPr>
              <w:rPr>
                <w:sz w:val="22"/>
                <w:szCs w:val="22"/>
              </w:rPr>
            </w:pPr>
          </w:p>
          <w:p w14:paraId="60E6B1E0" w14:textId="77777777" w:rsidR="00546B8E" w:rsidRDefault="0084577D">
            <w:pPr>
              <w:rPr>
                <w:sz w:val="22"/>
                <w:szCs w:val="22"/>
              </w:rPr>
            </w:pPr>
            <w:r>
              <w:rPr>
                <w:sz w:val="22"/>
                <w:szCs w:val="22"/>
              </w:rPr>
              <w:t>f. Identify culturally responsive activities to teach social and emotional skills.</w:t>
            </w:r>
          </w:p>
          <w:p w14:paraId="0D42D883" w14:textId="77777777" w:rsidR="00546B8E" w:rsidRDefault="00546B8E">
            <w:pPr>
              <w:rPr>
                <w:sz w:val="22"/>
                <w:szCs w:val="22"/>
              </w:rPr>
            </w:pPr>
          </w:p>
          <w:p w14:paraId="5878CFE9" w14:textId="77777777" w:rsidR="00546B8E" w:rsidRDefault="0084577D">
            <w:pPr>
              <w:rPr>
                <w:sz w:val="22"/>
                <w:szCs w:val="22"/>
              </w:rPr>
            </w:pPr>
            <w:r>
              <w:rPr>
                <w:sz w:val="22"/>
                <w:szCs w:val="22"/>
              </w:rPr>
              <w:t xml:space="preserve">g. Practice using a few phrases in the local </w:t>
            </w:r>
            <w:proofErr w:type="gramStart"/>
            <w:r>
              <w:rPr>
                <w:sz w:val="22"/>
                <w:szCs w:val="22"/>
              </w:rPr>
              <w:t>language  to</w:t>
            </w:r>
            <w:proofErr w:type="gramEnd"/>
            <w:r>
              <w:rPr>
                <w:sz w:val="22"/>
                <w:szCs w:val="22"/>
              </w:rPr>
              <w:t xml:space="preserve"> engage, encourage, and reassure students. </w:t>
            </w:r>
          </w:p>
          <w:p w14:paraId="2DCD11EF" w14:textId="77777777" w:rsidR="00546B8E" w:rsidRDefault="00546B8E">
            <w:pPr>
              <w:rPr>
                <w:sz w:val="22"/>
                <w:szCs w:val="22"/>
              </w:rPr>
            </w:pPr>
          </w:p>
          <w:p w14:paraId="2F35D411"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3F156CA3" w14:textId="77777777" w:rsidR="00546B8E" w:rsidRDefault="0084577D">
            <w:pPr>
              <w:rPr>
                <w:sz w:val="22"/>
                <w:szCs w:val="22"/>
              </w:rPr>
            </w:pPr>
            <w:r>
              <w:rPr>
                <w:sz w:val="22"/>
                <w:szCs w:val="22"/>
              </w:rPr>
              <w:t xml:space="preserve">h. Develop opportunities for families and Elders to join and contribute to the classroom climate. </w:t>
            </w:r>
          </w:p>
          <w:p w14:paraId="33F5889A" w14:textId="77777777" w:rsidR="00546B8E" w:rsidRDefault="00546B8E">
            <w:pPr>
              <w:rPr>
                <w:sz w:val="22"/>
                <w:szCs w:val="22"/>
              </w:rPr>
            </w:pPr>
          </w:p>
          <w:p w14:paraId="6D86382F" w14:textId="77777777" w:rsidR="00546B8E" w:rsidRDefault="0084577D">
            <w:pPr>
              <w:rPr>
                <w:sz w:val="22"/>
                <w:szCs w:val="22"/>
              </w:rPr>
            </w:pPr>
            <w:r>
              <w:rPr>
                <w:sz w:val="22"/>
                <w:szCs w:val="22"/>
              </w:rPr>
              <w:t xml:space="preserve">i. Invite families and Elders to support community-based classroom learning opportunities that link to authentic cultural activities and social and emotional learning. </w:t>
            </w:r>
          </w:p>
          <w:p w14:paraId="512664C6" w14:textId="77777777" w:rsidR="00546B8E" w:rsidRDefault="00546B8E">
            <w:pPr>
              <w:rPr>
                <w:sz w:val="22"/>
                <w:szCs w:val="22"/>
              </w:rPr>
            </w:pPr>
          </w:p>
          <w:p w14:paraId="48F4E9F4" w14:textId="77777777" w:rsidR="00546B8E" w:rsidRDefault="0084577D">
            <w:pPr>
              <w:rPr>
                <w:sz w:val="22"/>
                <w:szCs w:val="22"/>
              </w:rPr>
            </w:pPr>
            <w:r>
              <w:rPr>
                <w:sz w:val="22"/>
                <w:szCs w:val="22"/>
              </w:rPr>
              <w:t>j. Embed local language into the classroom more fully.</w:t>
            </w:r>
          </w:p>
          <w:p w14:paraId="76C0104D" w14:textId="77777777" w:rsidR="00546B8E" w:rsidRDefault="00546B8E">
            <w:pPr>
              <w:rPr>
                <w:sz w:val="22"/>
                <w:szCs w:val="22"/>
              </w:rPr>
            </w:pPr>
          </w:p>
          <w:p w14:paraId="413E51EF"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0EDA1053" w14:textId="77777777" w:rsidR="00546B8E" w:rsidRDefault="0084577D">
            <w:pPr>
              <w:rPr>
                <w:sz w:val="22"/>
                <w:szCs w:val="22"/>
              </w:rPr>
            </w:pPr>
            <w:r>
              <w:rPr>
                <w:sz w:val="22"/>
                <w:szCs w:val="22"/>
              </w:rPr>
              <w:t>k. Identify additional structures that could be helpful in the classroom.</w:t>
            </w:r>
          </w:p>
          <w:p w14:paraId="5EB0F31A" w14:textId="77777777" w:rsidR="00546B8E" w:rsidRDefault="00546B8E">
            <w:pPr>
              <w:rPr>
                <w:sz w:val="22"/>
                <w:szCs w:val="22"/>
              </w:rPr>
            </w:pPr>
          </w:p>
          <w:p w14:paraId="456B1A11" w14:textId="77777777" w:rsidR="00546B8E" w:rsidRDefault="0084577D">
            <w:pPr>
              <w:rPr>
                <w:sz w:val="22"/>
                <w:szCs w:val="22"/>
              </w:rPr>
            </w:pPr>
            <w:r>
              <w:rPr>
                <w:sz w:val="22"/>
                <w:szCs w:val="22"/>
              </w:rPr>
              <w:t xml:space="preserve">l. Assess student and family perception on social and emotional learning development over the year. </w:t>
            </w:r>
          </w:p>
          <w:p w14:paraId="38D3CE0D" w14:textId="77777777" w:rsidR="00546B8E" w:rsidRDefault="00546B8E">
            <w:pPr>
              <w:rPr>
                <w:sz w:val="22"/>
                <w:szCs w:val="22"/>
              </w:rPr>
            </w:pPr>
          </w:p>
          <w:p w14:paraId="30949454" w14:textId="77777777" w:rsidR="00546B8E" w:rsidRDefault="0084577D">
            <w:pPr>
              <w:rPr>
                <w:sz w:val="22"/>
                <w:szCs w:val="22"/>
              </w:rPr>
            </w:pPr>
            <w:r>
              <w:rPr>
                <w:sz w:val="22"/>
                <w:szCs w:val="22"/>
              </w:rPr>
              <w:t xml:space="preserve">m. Review School Climate and Connectedness data, particularly on </w:t>
            </w:r>
            <w:proofErr w:type="gramStart"/>
            <w:r>
              <w:rPr>
                <w:sz w:val="22"/>
                <w:szCs w:val="22"/>
              </w:rPr>
              <w:t>cultural</w:t>
            </w:r>
            <w:proofErr w:type="gramEnd"/>
            <w:r>
              <w:rPr>
                <w:sz w:val="22"/>
                <w:szCs w:val="22"/>
              </w:rPr>
              <w:t xml:space="preserve"> responsive and social emotional scales.</w:t>
            </w:r>
          </w:p>
          <w:p w14:paraId="4F0B188E" w14:textId="77777777" w:rsidR="00546B8E" w:rsidRDefault="00546B8E">
            <w:pPr>
              <w:rPr>
                <w:sz w:val="22"/>
                <w:szCs w:val="22"/>
              </w:rPr>
            </w:pPr>
          </w:p>
          <w:p w14:paraId="77B9E8B5" w14:textId="77777777" w:rsidR="00546B8E" w:rsidRDefault="00546B8E">
            <w:pPr>
              <w:rPr>
                <w:sz w:val="22"/>
                <w:szCs w:val="22"/>
              </w:rPr>
            </w:pPr>
          </w:p>
        </w:tc>
        <w:tc>
          <w:tcPr>
            <w:tcW w:w="2878" w:type="dxa"/>
          </w:tcPr>
          <w:p w14:paraId="322161E3" w14:textId="77777777" w:rsidR="00546B8E" w:rsidRDefault="00546B8E"/>
        </w:tc>
      </w:tr>
    </w:tbl>
    <w:p w14:paraId="50584BD6" w14:textId="77777777" w:rsidR="00546B8E" w:rsidRDefault="00546B8E"/>
    <w:tbl>
      <w:tblPr>
        <w:tblStyle w:val="affffffffff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5D423C3C" w14:textId="77777777" w:rsidTr="00E50AE2">
        <w:tc>
          <w:tcPr>
            <w:tcW w:w="14390" w:type="dxa"/>
            <w:shd w:val="clear" w:color="auto" w:fill="D9E2F3"/>
            <w:vAlign w:val="center"/>
          </w:tcPr>
          <w:p w14:paraId="66621EBE" w14:textId="77777777" w:rsidR="00546B8E" w:rsidRDefault="0084577D">
            <w:pPr>
              <w:rPr>
                <w:b/>
                <w:color w:val="000000"/>
                <w:sz w:val="26"/>
                <w:szCs w:val="26"/>
              </w:rPr>
            </w:pPr>
            <w:r>
              <w:rPr>
                <w:b/>
                <w:sz w:val="26"/>
                <w:szCs w:val="26"/>
              </w:rPr>
              <w:t xml:space="preserve">Staff </w:t>
            </w:r>
            <w:r>
              <w:rPr>
                <w:b/>
                <w:color w:val="000000"/>
                <w:sz w:val="26"/>
                <w:szCs w:val="26"/>
              </w:rPr>
              <w:t xml:space="preserve">3. </w:t>
            </w:r>
            <w:r>
              <w:rPr>
                <w:b/>
                <w:sz w:val="26"/>
                <w:szCs w:val="26"/>
              </w:rPr>
              <w:t>Create opportunities in class for students to consider their own family, culture, community ways of life, and school norms.</w:t>
            </w:r>
          </w:p>
        </w:tc>
      </w:tr>
    </w:tbl>
    <w:p w14:paraId="510DA223" w14:textId="77777777" w:rsidR="00546B8E" w:rsidRDefault="00546B8E"/>
    <w:tbl>
      <w:tblPr>
        <w:tblStyle w:val="affffffffff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752C7012" w14:textId="77777777" w:rsidTr="00E50AE2">
        <w:tc>
          <w:tcPr>
            <w:tcW w:w="2878" w:type="dxa"/>
            <w:vAlign w:val="center"/>
          </w:tcPr>
          <w:p w14:paraId="1311F87A" w14:textId="77777777" w:rsidR="00546B8E" w:rsidRDefault="0084577D">
            <w:pPr>
              <w:jc w:val="center"/>
            </w:pPr>
            <w:r>
              <w:rPr>
                <w:b/>
                <w:color w:val="000000"/>
                <w:sz w:val="22"/>
                <w:szCs w:val="22"/>
              </w:rPr>
              <w:t>Preparing</w:t>
            </w:r>
          </w:p>
        </w:tc>
        <w:tc>
          <w:tcPr>
            <w:tcW w:w="2878" w:type="dxa"/>
            <w:vAlign w:val="center"/>
          </w:tcPr>
          <w:p w14:paraId="3376190B" w14:textId="77777777" w:rsidR="00546B8E" w:rsidRDefault="0084577D">
            <w:pPr>
              <w:jc w:val="center"/>
            </w:pPr>
            <w:r>
              <w:rPr>
                <w:b/>
                <w:color w:val="000000"/>
                <w:sz w:val="22"/>
                <w:szCs w:val="22"/>
              </w:rPr>
              <w:t>Starting </w:t>
            </w:r>
          </w:p>
        </w:tc>
        <w:tc>
          <w:tcPr>
            <w:tcW w:w="2878" w:type="dxa"/>
            <w:vAlign w:val="center"/>
          </w:tcPr>
          <w:p w14:paraId="54AB81BA" w14:textId="77777777" w:rsidR="00546B8E" w:rsidRDefault="0084577D">
            <w:pPr>
              <w:jc w:val="center"/>
            </w:pPr>
            <w:r>
              <w:rPr>
                <w:b/>
                <w:color w:val="000000"/>
                <w:sz w:val="22"/>
                <w:szCs w:val="22"/>
              </w:rPr>
              <w:t>Applying</w:t>
            </w:r>
          </w:p>
        </w:tc>
        <w:tc>
          <w:tcPr>
            <w:tcW w:w="2878" w:type="dxa"/>
            <w:vAlign w:val="center"/>
          </w:tcPr>
          <w:p w14:paraId="529CA864" w14:textId="77777777" w:rsidR="00546B8E" w:rsidRDefault="0084577D">
            <w:pPr>
              <w:jc w:val="center"/>
            </w:pPr>
            <w:r>
              <w:rPr>
                <w:b/>
                <w:sz w:val="22"/>
                <w:szCs w:val="22"/>
              </w:rPr>
              <w:t>Refining</w:t>
            </w:r>
          </w:p>
        </w:tc>
        <w:tc>
          <w:tcPr>
            <w:tcW w:w="2878" w:type="dxa"/>
            <w:vAlign w:val="center"/>
          </w:tcPr>
          <w:p w14:paraId="5EF4ECC7" w14:textId="77777777" w:rsidR="00546B8E" w:rsidRDefault="0084577D">
            <w:pPr>
              <w:jc w:val="center"/>
            </w:pPr>
            <w:r>
              <w:rPr>
                <w:b/>
                <w:color w:val="000000"/>
                <w:sz w:val="22"/>
                <w:szCs w:val="22"/>
              </w:rPr>
              <w:t>Key Dates &amp; Next Steps</w:t>
            </w:r>
          </w:p>
        </w:tc>
      </w:tr>
      <w:tr w:rsidR="00546B8E" w14:paraId="7E06E397" w14:textId="77777777" w:rsidTr="00E50AE2">
        <w:tc>
          <w:tcPr>
            <w:tcW w:w="2878" w:type="dxa"/>
            <w:tcBorders>
              <w:top w:val="single" w:sz="6" w:space="0" w:color="000000"/>
              <w:left w:val="single" w:sz="6" w:space="0" w:color="000000"/>
              <w:bottom w:val="single" w:sz="6" w:space="0" w:color="000000"/>
              <w:right w:val="single" w:sz="6" w:space="0" w:color="000000"/>
            </w:tcBorders>
          </w:tcPr>
          <w:p w14:paraId="44D46451" w14:textId="77777777" w:rsidR="00546B8E" w:rsidRDefault="0084577D">
            <w:pPr>
              <w:rPr>
                <w:sz w:val="22"/>
                <w:szCs w:val="22"/>
              </w:rPr>
            </w:pPr>
            <w:r>
              <w:rPr>
                <w:sz w:val="22"/>
                <w:szCs w:val="22"/>
              </w:rPr>
              <w:t>a. Spend time identifying the cultural norms, important life events, and ways of life for your students’ families.</w:t>
            </w:r>
          </w:p>
          <w:p w14:paraId="231941FB" w14:textId="77777777" w:rsidR="00546B8E" w:rsidRDefault="00546B8E">
            <w:pPr>
              <w:rPr>
                <w:sz w:val="22"/>
                <w:szCs w:val="22"/>
              </w:rPr>
            </w:pPr>
          </w:p>
          <w:p w14:paraId="1B0509C3" w14:textId="77777777" w:rsidR="00546B8E" w:rsidRDefault="0084577D">
            <w:pPr>
              <w:rPr>
                <w:sz w:val="22"/>
                <w:szCs w:val="22"/>
              </w:rPr>
            </w:pPr>
            <w:r>
              <w:rPr>
                <w:sz w:val="22"/>
                <w:szCs w:val="22"/>
              </w:rPr>
              <w:t>b. Identify questions or a lesson planning tool to link each lesson and content area to students’ families or the region.</w:t>
            </w:r>
          </w:p>
          <w:p w14:paraId="2B542D92" w14:textId="77777777" w:rsidR="00546B8E" w:rsidRDefault="00546B8E">
            <w:pPr>
              <w:rPr>
                <w:sz w:val="22"/>
                <w:szCs w:val="22"/>
              </w:rPr>
            </w:pPr>
          </w:p>
          <w:p w14:paraId="57650890" w14:textId="77777777" w:rsidR="00546B8E" w:rsidRDefault="0084577D">
            <w:pPr>
              <w:rPr>
                <w:sz w:val="22"/>
                <w:szCs w:val="22"/>
              </w:rPr>
            </w:pPr>
            <w:r>
              <w:rPr>
                <w:sz w:val="22"/>
                <w:szCs w:val="22"/>
              </w:rPr>
              <w:t xml:space="preserve">c. Expand your own learning and knowledge by participating in community events, ceremonies, or seasonal activities. </w:t>
            </w:r>
          </w:p>
          <w:p w14:paraId="5A0663F0" w14:textId="77777777" w:rsidR="00546B8E" w:rsidRDefault="00546B8E">
            <w:pPr>
              <w:rPr>
                <w:sz w:val="22"/>
                <w:szCs w:val="22"/>
              </w:rPr>
            </w:pPr>
          </w:p>
          <w:p w14:paraId="4234D00B"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tcPr>
          <w:p w14:paraId="7F1E1860" w14:textId="77777777" w:rsidR="00546B8E" w:rsidRDefault="0084577D">
            <w:pPr>
              <w:rPr>
                <w:sz w:val="22"/>
                <w:szCs w:val="22"/>
              </w:rPr>
            </w:pPr>
            <w:r>
              <w:rPr>
                <w:sz w:val="22"/>
                <w:szCs w:val="22"/>
              </w:rPr>
              <w:t xml:space="preserve">d. Work with cultural experts and designated colleagues to make sense of your own experience. </w:t>
            </w:r>
          </w:p>
          <w:p w14:paraId="409A07AC" w14:textId="77777777" w:rsidR="00546B8E" w:rsidRDefault="00546B8E">
            <w:pPr>
              <w:rPr>
                <w:sz w:val="22"/>
                <w:szCs w:val="22"/>
              </w:rPr>
            </w:pPr>
          </w:p>
          <w:p w14:paraId="7025216E" w14:textId="77777777" w:rsidR="00546B8E" w:rsidRDefault="0084577D">
            <w:pPr>
              <w:rPr>
                <w:sz w:val="22"/>
                <w:szCs w:val="22"/>
              </w:rPr>
            </w:pPr>
            <w:r>
              <w:rPr>
                <w:sz w:val="22"/>
                <w:szCs w:val="22"/>
              </w:rPr>
              <w:t>e. Work with students’ families to calendar significant life events and ways of life activities throughout the year.</w:t>
            </w:r>
          </w:p>
          <w:p w14:paraId="5B8071E5" w14:textId="77777777" w:rsidR="00546B8E" w:rsidRDefault="00546B8E">
            <w:pPr>
              <w:rPr>
                <w:sz w:val="22"/>
                <w:szCs w:val="22"/>
              </w:rPr>
            </w:pPr>
          </w:p>
          <w:p w14:paraId="699E3E9F" w14:textId="77777777" w:rsidR="00546B8E" w:rsidRDefault="0084577D">
            <w:pPr>
              <w:rPr>
                <w:sz w:val="22"/>
                <w:szCs w:val="22"/>
              </w:rPr>
            </w:pPr>
            <w:r>
              <w:rPr>
                <w:sz w:val="22"/>
                <w:szCs w:val="22"/>
              </w:rPr>
              <w:t xml:space="preserve">f. Use lesson planning tools that incorporate cultural standards or reflection questions. </w:t>
            </w:r>
          </w:p>
          <w:p w14:paraId="76D55132" w14:textId="77777777" w:rsidR="00546B8E" w:rsidRDefault="0084577D">
            <w:pPr>
              <w:rPr>
                <w:sz w:val="22"/>
                <w:szCs w:val="22"/>
              </w:rPr>
            </w:pPr>
            <w:r>
              <w:rPr>
                <w:sz w:val="22"/>
                <w:szCs w:val="22"/>
              </w:rPr>
              <w:t xml:space="preserve"> </w:t>
            </w:r>
          </w:p>
          <w:p w14:paraId="7098D988"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32DE25AD" w14:textId="77777777" w:rsidR="00546B8E" w:rsidRDefault="0084577D">
            <w:pPr>
              <w:rPr>
                <w:sz w:val="22"/>
                <w:szCs w:val="22"/>
              </w:rPr>
            </w:pPr>
            <w:r>
              <w:rPr>
                <w:sz w:val="22"/>
                <w:szCs w:val="22"/>
              </w:rPr>
              <w:t xml:space="preserve">g. Share lesson plans, classroom tools, and other materials that incorporate family cultures and place into your school. </w:t>
            </w:r>
          </w:p>
          <w:p w14:paraId="0F582DA6" w14:textId="77777777" w:rsidR="00546B8E" w:rsidRDefault="00546B8E">
            <w:pPr>
              <w:rPr>
                <w:sz w:val="22"/>
                <w:szCs w:val="22"/>
              </w:rPr>
            </w:pPr>
          </w:p>
          <w:p w14:paraId="44DBFDF0" w14:textId="77777777" w:rsidR="00546B8E" w:rsidRDefault="0084577D">
            <w:pPr>
              <w:rPr>
                <w:sz w:val="22"/>
                <w:szCs w:val="22"/>
              </w:rPr>
            </w:pPr>
            <w:r>
              <w:rPr>
                <w:sz w:val="22"/>
                <w:szCs w:val="22"/>
              </w:rPr>
              <w:t>h. Integrate community and cultural events and seasonal activities into curricula in authentic ways.</w:t>
            </w:r>
          </w:p>
          <w:p w14:paraId="46A9C8B6" w14:textId="77777777" w:rsidR="00546B8E" w:rsidRDefault="00546B8E">
            <w:pPr>
              <w:rPr>
                <w:sz w:val="22"/>
                <w:szCs w:val="22"/>
              </w:rPr>
            </w:pPr>
          </w:p>
          <w:p w14:paraId="7A85D6DD" w14:textId="77777777" w:rsidR="00546B8E" w:rsidRDefault="0084577D">
            <w:pPr>
              <w:rPr>
                <w:sz w:val="22"/>
                <w:szCs w:val="22"/>
              </w:rPr>
            </w:pPr>
            <w:r>
              <w:rPr>
                <w:sz w:val="22"/>
                <w:szCs w:val="22"/>
              </w:rPr>
              <w:t xml:space="preserve">i. Find ways to bring the classroom into the community and the community into the classroom. </w:t>
            </w:r>
          </w:p>
          <w:p w14:paraId="7B90D9F0" w14:textId="77777777" w:rsidR="00546B8E" w:rsidRDefault="00546B8E">
            <w:pPr>
              <w:rPr>
                <w:sz w:val="22"/>
                <w:szCs w:val="22"/>
              </w:rPr>
            </w:pPr>
          </w:p>
          <w:p w14:paraId="7F05BD8D" w14:textId="77777777" w:rsidR="00546B8E" w:rsidRDefault="00546B8E">
            <w:pPr>
              <w:rPr>
                <w:sz w:val="22"/>
                <w:szCs w:val="22"/>
              </w:rPr>
            </w:pPr>
          </w:p>
          <w:p w14:paraId="1A45C3AF"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0170D4FD" w14:textId="77777777" w:rsidR="00546B8E" w:rsidRDefault="0084577D">
            <w:pPr>
              <w:rPr>
                <w:sz w:val="22"/>
                <w:szCs w:val="22"/>
              </w:rPr>
            </w:pPr>
            <w:r>
              <w:rPr>
                <w:sz w:val="22"/>
                <w:szCs w:val="22"/>
              </w:rPr>
              <w:t>j. Document and share what you learned over the year about cultural practices, history, current knowledge, and norms that you incorporated in your lessons.</w:t>
            </w:r>
          </w:p>
          <w:p w14:paraId="60A79B2A" w14:textId="77777777" w:rsidR="00546B8E" w:rsidRDefault="00546B8E">
            <w:pPr>
              <w:rPr>
                <w:sz w:val="22"/>
                <w:szCs w:val="22"/>
              </w:rPr>
            </w:pPr>
          </w:p>
          <w:p w14:paraId="18F88F60" w14:textId="77777777" w:rsidR="00546B8E" w:rsidRDefault="0084577D">
            <w:pPr>
              <w:rPr>
                <w:sz w:val="22"/>
                <w:szCs w:val="22"/>
              </w:rPr>
            </w:pPr>
            <w:r>
              <w:rPr>
                <w:sz w:val="22"/>
                <w:szCs w:val="22"/>
              </w:rPr>
              <w:t>k. Identify areas for improvement, including in practices, content, ways of teaching, planning tools, community co-creation, and reflective practice.</w:t>
            </w:r>
          </w:p>
          <w:p w14:paraId="12A11125" w14:textId="77777777" w:rsidR="00546B8E" w:rsidRDefault="00546B8E">
            <w:pPr>
              <w:rPr>
                <w:sz w:val="22"/>
                <w:szCs w:val="22"/>
              </w:rPr>
            </w:pPr>
          </w:p>
          <w:p w14:paraId="481B85EB" w14:textId="77777777" w:rsidR="00546B8E" w:rsidRDefault="0084577D">
            <w:pPr>
              <w:rPr>
                <w:sz w:val="22"/>
                <w:szCs w:val="22"/>
              </w:rPr>
            </w:pPr>
            <w:r>
              <w:rPr>
                <w:sz w:val="22"/>
                <w:szCs w:val="22"/>
              </w:rPr>
              <w:t xml:space="preserve">l. Pinpoint specific opportunities to make your lessons more authentic or meaningful to students. </w:t>
            </w:r>
          </w:p>
          <w:p w14:paraId="62ED5B2A" w14:textId="77777777" w:rsidR="00546B8E" w:rsidRDefault="00546B8E">
            <w:pPr>
              <w:rPr>
                <w:sz w:val="22"/>
                <w:szCs w:val="22"/>
              </w:rPr>
            </w:pPr>
          </w:p>
          <w:p w14:paraId="46CF4F72" w14:textId="77777777" w:rsidR="00546B8E" w:rsidRDefault="0084577D">
            <w:pPr>
              <w:rPr>
                <w:sz w:val="22"/>
                <w:szCs w:val="22"/>
              </w:rPr>
            </w:pPr>
            <w:r>
              <w:rPr>
                <w:sz w:val="22"/>
                <w:szCs w:val="22"/>
              </w:rPr>
              <w:t xml:space="preserve">m. Identify next steps or milestones for cultural integration. </w:t>
            </w:r>
          </w:p>
        </w:tc>
        <w:tc>
          <w:tcPr>
            <w:tcW w:w="2878" w:type="dxa"/>
          </w:tcPr>
          <w:p w14:paraId="1A27A58D" w14:textId="77777777" w:rsidR="00546B8E" w:rsidRDefault="00546B8E"/>
        </w:tc>
      </w:tr>
    </w:tbl>
    <w:p w14:paraId="69562219" w14:textId="77777777" w:rsidR="00546B8E" w:rsidRDefault="00546B8E"/>
    <w:tbl>
      <w:tblPr>
        <w:tblStyle w:val="affffffffff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113FD0E0" w14:textId="77777777" w:rsidTr="00E50AE2">
        <w:tc>
          <w:tcPr>
            <w:tcW w:w="14390" w:type="dxa"/>
            <w:shd w:val="clear" w:color="auto" w:fill="D9E2F3"/>
            <w:vAlign w:val="center"/>
          </w:tcPr>
          <w:p w14:paraId="2866F7DE" w14:textId="77777777" w:rsidR="00546B8E" w:rsidRDefault="0084577D">
            <w:pPr>
              <w:rPr>
                <w:b/>
                <w:sz w:val="26"/>
                <w:szCs w:val="26"/>
              </w:rPr>
            </w:pPr>
            <w:r>
              <w:rPr>
                <w:b/>
                <w:sz w:val="26"/>
                <w:szCs w:val="26"/>
              </w:rPr>
              <w:t>Staff 4. Contribute to strategic plan development to advance cultural integration and culturally responsive goals.</w:t>
            </w:r>
          </w:p>
        </w:tc>
      </w:tr>
    </w:tbl>
    <w:p w14:paraId="583CD0F4" w14:textId="77777777" w:rsidR="00546B8E" w:rsidRDefault="00546B8E"/>
    <w:tbl>
      <w:tblPr>
        <w:tblStyle w:val="affffffffff8"/>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03BFE982" w14:textId="77777777" w:rsidTr="00E50AE2">
        <w:tc>
          <w:tcPr>
            <w:tcW w:w="2878" w:type="dxa"/>
            <w:vAlign w:val="center"/>
          </w:tcPr>
          <w:p w14:paraId="30290798" w14:textId="77777777" w:rsidR="00546B8E" w:rsidRDefault="0084577D">
            <w:pPr>
              <w:jc w:val="center"/>
            </w:pPr>
            <w:r>
              <w:rPr>
                <w:b/>
                <w:sz w:val="22"/>
                <w:szCs w:val="22"/>
              </w:rPr>
              <w:t>Preparing</w:t>
            </w:r>
          </w:p>
        </w:tc>
        <w:tc>
          <w:tcPr>
            <w:tcW w:w="2878" w:type="dxa"/>
            <w:vAlign w:val="center"/>
          </w:tcPr>
          <w:p w14:paraId="31151BBA" w14:textId="77777777" w:rsidR="00546B8E" w:rsidRDefault="0084577D">
            <w:pPr>
              <w:jc w:val="center"/>
            </w:pPr>
            <w:r>
              <w:rPr>
                <w:b/>
                <w:sz w:val="22"/>
                <w:szCs w:val="22"/>
              </w:rPr>
              <w:t>Starting </w:t>
            </w:r>
          </w:p>
        </w:tc>
        <w:tc>
          <w:tcPr>
            <w:tcW w:w="2878" w:type="dxa"/>
            <w:vAlign w:val="center"/>
          </w:tcPr>
          <w:p w14:paraId="11D56951" w14:textId="77777777" w:rsidR="00546B8E" w:rsidRDefault="0084577D">
            <w:pPr>
              <w:jc w:val="center"/>
            </w:pPr>
            <w:r>
              <w:rPr>
                <w:b/>
                <w:sz w:val="22"/>
                <w:szCs w:val="22"/>
              </w:rPr>
              <w:t>Applying</w:t>
            </w:r>
          </w:p>
        </w:tc>
        <w:tc>
          <w:tcPr>
            <w:tcW w:w="2878" w:type="dxa"/>
            <w:vAlign w:val="center"/>
          </w:tcPr>
          <w:p w14:paraId="43360B7D" w14:textId="77777777" w:rsidR="00546B8E" w:rsidRDefault="0084577D">
            <w:pPr>
              <w:jc w:val="center"/>
            </w:pPr>
            <w:r>
              <w:rPr>
                <w:b/>
                <w:sz w:val="22"/>
                <w:szCs w:val="22"/>
              </w:rPr>
              <w:t>Refining</w:t>
            </w:r>
          </w:p>
        </w:tc>
        <w:tc>
          <w:tcPr>
            <w:tcW w:w="2878" w:type="dxa"/>
            <w:vAlign w:val="center"/>
          </w:tcPr>
          <w:p w14:paraId="0B6383B2" w14:textId="77777777" w:rsidR="00546B8E" w:rsidRDefault="0084577D">
            <w:pPr>
              <w:jc w:val="center"/>
            </w:pPr>
            <w:r>
              <w:rPr>
                <w:b/>
                <w:sz w:val="22"/>
                <w:szCs w:val="22"/>
              </w:rPr>
              <w:t>Key Dates &amp; Next Steps</w:t>
            </w:r>
          </w:p>
        </w:tc>
      </w:tr>
      <w:tr w:rsidR="00546B8E" w14:paraId="4E35D985" w14:textId="77777777" w:rsidTr="00E50AE2">
        <w:tc>
          <w:tcPr>
            <w:tcW w:w="2878" w:type="dxa"/>
            <w:tcBorders>
              <w:top w:val="single" w:sz="6" w:space="0" w:color="000000"/>
              <w:left w:val="single" w:sz="6" w:space="0" w:color="000000"/>
              <w:bottom w:val="single" w:sz="6" w:space="0" w:color="000000"/>
              <w:right w:val="single" w:sz="6" w:space="0" w:color="000000"/>
            </w:tcBorders>
          </w:tcPr>
          <w:p w14:paraId="746DC949" w14:textId="77777777" w:rsidR="00546B8E" w:rsidRDefault="0084577D">
            <w:pPr>
              <w:rPr>
                <w:sz w:val="22"/>
                <w:szCs w:val="22"/>
              </w:rPr>
            </w:pPr>
            <w:r>
              <w:rPr>
                <w:sz w:val="22"/>
                <w:szCs w:val="22"/>
              </w:rPr>
              <w:t>a. Work with school leadership to identify achievable and measurable objectives toward cultural integration and responsiveness.</w:t>
            </w:r>
          </w:p>
          <w:p w14:paraId="32CFE40A" w14:textId="77777777" w:rsidR="00546B8E" w:rsidRDefault="00546B8E">
            <w:pPr>
              <w:rPr>
                <w:sz w:val="22"/>
                <w:szCs w:val="22"/>
              </w:rPr>
            </w:pPr>
          </w:p>
          <w:p w14:paraId="6C6C2A79" w14:textId="77777777" w:rsidR="00546B8E" w:rsidRDefault="0084577D">
            <w:pPr>
              <w:rPr>
                <w:sz w:val="22"/>
                <w:szCs w:val="22"/>
              </w:rPr>
            </w:pPr>
            <w:r>
              <w:rPr>
                <w:sz w:val="22"/>
                <w:szCs w:val="22"/>
              </w:rPr>
              <w:lastRenderedPageBreak/>
              <w:t xml:space="preserve">b. Ensure curriculum committee has a clear understanding of current curriculum and curriculum goals. </w:t>
            </w:r>
          </w:p>
        </w:tc>
        <w:tc>
          <w:tcPr>
            <w:tcW w:w="2878" w:type="dxa"/>
            <w:tcBorders>
              <w:top w:val="single" w:sz="6" w:space="0" w:color="000000"/>
              <w:left w:val="single" w:sz="6" w:space="0" w:color="000000"/>
              <w:bottom w:val="single" w:sz="6" w:space="0" w:color="000000"/>
              <w:right w:val="single" w:sz="6" w:space="0" w:color="000000"/>
            </w:tcBorders>
          </w:tcPr>
          <w:p w14:paraId="0CA651CE" w14:textId="77777777" w:rsidR="00546B8E" w:rsidRDefault="0084577D">
            <w:pPr>
              <w:rPr>
                <w:sz w:val="22"/>
                <w:szCs w:val="22"/>
              </w:rPr>
            </w:pPr>
            <w:r>
              <w:rPr>
                <w:sz w:val="22"/>
                <w:szCs w:val="22"/>
              </w:rPr>
              <w:lastRenderedPageBreak/>
              <w:t>c. Establish clear goals with measurable indicators of success.</w:t>
            </w:r>
          </w:p>
          <w:p w14:paraId="639D0A66" w14:textId="77777777" w:rsidR="00546B8E" w:rsidRDefault="00546B8E">
            <w:pPr>
              <w:rPr>
                <w:sz w:val="22"/>
                <w:szCs w:val="22"/>
              </w:rPr>
            </w:pPr>
          </w:p>
          <w:p w14:paraId="1AA4DE99" w14:textId="77777777" w:rsidR="00546B8E" w:rsidRDefault="0084577D">
            <w:pPr>
              <w:rPr>
                <w:sz w:val="22"/>
                <w:szCs w:val="22"/>
              </w:rPr>
            </w:pPr>
            <w:r>
              <w:rPr>
                <w:sz w:val="22"/>
                <w:szCs w:val="22"/>
              </w:rPr>
              <w:t xml:space="preserve">d. Use lesson planning tools that incorporate cultural standards or reflection questions. </w:t>
            </w:r>
          </w:p>
          <w:p w14:paraId="41FC4A81" w14:textId="77777777" w:rsidR="00546B8E" w:rsidRDefault="0084577D">
            <w:pPr>
              <w:rPr>
                <w:sz w:val="22"/>
                <w:szCs w:val="22"/>
              </w:rPr>
            </w:pPr>
            <w:r>
              <w:rPr>
                <w:sz w:val="22"/>
                <w:szCs w:val="22"/>
              </w:rPr>
              <w:lastRenderedPageBreak/>
              <w:t xml:space="preserve"> </w:t>
            </w:r>
          </w:p>
          <w:p w14:paraId="06C3162D" w14:textId="77777777" w:rsidR="00546B8E" w:rsidRDefault="0084577D">
            <w:pPr>
              <w:rPr>
                <w:sz w:val="22"/>
                <w:szCs w:val="22"/>
              </w:rPr>
            </w:pPr>
            <w:r>
              <w:rPr>
                <w:sz w:val="22"/>
                <w:szCs w:val="22"/>
              </w:rPr>
              <w:t xml:space="preserve">e. Work with cultural experts and designated colleagues </w:t>
            </w:r>
            <w:proofErr w:type="gramStart"/>
            <w:r>
              <w:rPr>
                <w:sz w:val="22"/>
                <w:szCs w:val="22"/>
              </w:rPr>
              <w:t>to  your</w:t>
            </w:r>
            <w:proofErr w:type="gramEnd"/>
            <w:r>
              <w:rPr>
                <w:sz w:val="22"/>
                <w:szCs w:val="22"/>
              </w:rPr>
              <w:t xml:space="preserve"> own experience. </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053671A0" w14:textId="77777777" w:rsidR="00546B8E" w:rsidRDefault="0084577D">
            <w:pPr>
              <w:rPr>
                <w:sz w:val="22"/>
                <w:szCs w:val="22"/>
              </w:rPr>
            </w:pPr>
            <w:r>
              <w:rPr>
                <w:sz w:val="22"/>
                <w:szCs w:val="22"/>
              </w:rPr>
              <w:lastRenderedPageBreak/>
              <w:t>f. Work as teams within the school to implement strategic plans and report on progress.</w:t>
            </w:r>
          </w:p>
          <w:p w14:paraId="14B1C039" w14:textId="77777777" w:rsidR="00546B8E" w:rsidRDefault="00546B8E">
            <w:pPr>
              <w:rPr>
                <w:sz w:val="22"/>
                <w:szCs w:val="22"/>
              </w:rPr>
            </w:pPr>
          </w:p>
          <w:p w14:paraId="02280DEC" w14:textId="77777777" w:rsidR="00546B8E" w:rsidRDefault="00546B8E">
            <w:pPr>
              <w:rPr>
                <w:sz w:val="22"/>
                <w:szCs w:val="22"/>
              </w:rPr>
            </w:pPr>
          </w:p>
          <w:p w14:paraId="55AAC796"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13B7AFD2" w14:textId="77777777" w:rsidR="00546B8E" w:rsidRDefault="0084577D">
            <w:pPr>
              <w:rPr>
                <w:sz w:val="22"/>
                <w:szCs w:val="22"/>
              </w:rPr>
            </w:pPr>
            <w:r>
              <w:rPr>
                <w:sz w:val="22"/>
                <w:szCs w:val="22"/>
              </w:rPr>
              <w:t>g. Identify persistent challenges in carrying out identified goals.</w:t>
            </w:r>
          </w:p>
          <w:p w14:paraId="08E0CC1B" w14:textId="77777777" w:rsidR="00546B8E" w:rsidRDefault="00546B8E">
            <w:pPr>
              <w:rPr>
                <w:sz w:val="22"/>
                <w:szCs w:val="22"/>
              </w:rPr>
            </w:pPr>
          </w:p>
          <w:p w14:paraId="3302DFDB" w14:textId="77777777" w:rsidR="00546B8E" w:rsidRDefault="0084577D">
            <w:pPr>
              <w:rPr>
                <w:sz w:val="22"/>
                <w:szCs w:val="22"/>
              </w:rPr>
            </w:pPr>
            <w:r>
              <w:rPr>
                <w:sz w:val="22"/>
                <w:szCs w:val="22"/>
              </w:rPr>
              <w:t xml:space="preserve">h. Assess impact of strategies within the plan and make improvements or adjustments as necessary. </w:t>
            </w:r>
          </w:p>
        </w:tc>
        <w:tc>
          <w:tcPr>
            <w:tcW w:w="2878" w:type="dxa"/>
          </w:tcPr>
          <w:p w14:paraId="1052A94E" w14:textId="77777777" w:rsidR="00546B8E" w:rsidRDefault="00546B8E"/>
        </w:tc>
      </w:tr>
    </w:tbl>
    <w:p w14:paraId="02E6A866" w14:textId="77777777" w:rsidR="00546B8E" w:rsidRDefault="00546B8E"/>
    <w:p w14:paraId="65D705CD" w14:textId="77777777" w:rsidR="00546B8E" w:rsidRDefault="00546B8E"/>
    <w:tbl>
      <w:tblPr>
        <w:tblStyle w:val="affffffffff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6624A2CC" w14:textId="77777777" w:rsidTr="00E50AE2">
        <w:tc>
          <w:tcPr>
            <w:tcW w:w="14390" w:type="dxa"/>
            <w:shd w:val="clear" w:color="auto" w:fill="0070C0"/>
            <w:vAlign w:val="center"/>
          </w:tcPr>
          <w:p w14:paraId="050684E3" w14:textId="77777777" w:rsidR="00546B8E" w:rsidRDefault="0084577D">
            <w:pPr>
              <w:jc w:val="center"/>
            </w:pPr>
            <w:r>
              <w:rPr>
                <w:b/>
                <w:color w:val="FFFFFF"/>
                <w:sz w:val="32"/>
                <w:szCs w:val="32"/>
              </w:rPr>
              <w:t>SCHOOL BOARD: Cultural Integration and Co-Creation Milestone Guide</w:t>
            </w:r>
          </w:p>
        </w:tc>
      </w:tr>
    </w:tbl>
    <w:p w14:paraId="26865E01" w14:textId="77777777" w:rsidR="00546B8E" w:rsidRDefault="00546B8E"/>
    <w:tbl>
      <w:tblPr>
        <w:tblStyle w:val="affffffffff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6C7DA691" w14:textId="77777777" w:rsidTr="00E50AE2">
        <w:tc>
          <w:tcPr>
            <w:tcW w:w="14390" w:type="dxa"/>
            <w:shd w:val="clear" w:color="auto" w:fill="D9E2F3"/>
          </w:tcPr>
          <w:p w14:paraId="0BD10370" w14:textId="77777777" w:rsidR="00546B8E" w:rsidRDefault="0084577D">
            <w:pPr>
              <w:rPr>
                <w:b/>
                <w:sz w:val="26"/>
                <w:szCs w:val="26"/>
              </w:rPr>
            </w:pPr>
            <w:r>
              <w:rPr>
                <w:b/>
                <w:sz w:val="26"/>
                <w:szCs w:val="26"/>
              </w:rPr>
              <w:t xml:space="preserve">School Board 1. </w:t>
            </w:r>
            <w:r>
              <w:rPr>
                <w:b/>
                <w:color w:val="333333"/>
                <w:sz w:val="26"/>
                <w:szCs w:val="26"/>
              </w:rPr>
              <w:t>Budget for cultural integration and community co-creation.</w:t>
            </w:r>
          </w:p>
        </w:tc>
      </w:tr>
    </w:tbl>
    <w:p w14:paraId="2B6C0270" w14:textId="77777777" w:rsidR="00546B8E" w:rsidRDefault="00546B8E"/>
    <w:tbl>
      <w:tblPr>
        <w:tblStyle w:val="affffffffffb"/>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08E96BEC" w14:textId="77777777" w:rsidTr="00E50AE2">
        <w:tc>
          <w:tcPr>
            <w:tcW w:w="2878" w:type="dxa"/>
            <w:vAlign w:val="center"/>
          </w:tcPr>
          <w:p w14:paraId="69A63C9B" w14:textId="77777777" w:rsidR="00546B8E" w:rsidRDefault="0084577D">
            <w:pPr>
              <w:jc w:val="center"/>
            </w:pPr>
            <w:r>
              <w:rPr>
                <w:b/>
                <w:sz w:val="22"/>
                <w:szCs w:val="22"/>
              </w:rPr>
              <w:t>Preparing</w:t>
            </w:r>
          </w:p>
        </w:tc>
        <w:tc>
          <w:tcPr>
            <w:tcW w:w="2878" w:type="dxa"/>
            <w:vAlign w:val="center"/>
          </w:tcPr>
          <w:p w14:paraId="296FEFCF" w14:textId="77777777" w:rsidR="00546B8E" w:rsidRDefault="0084577D">
            <w:pPr>
              <w:jc w:val="center"/>
            </w:pPr>
            <w:r>
              <w:rPr>
                <w:b/>
                <w:sz w:val="22"/>
                <w:szCs w:val="22"/>
              </w:rPr>
              <w:t>Starting </w:t>
            </w:r>
          </w:p>
        </w:tc>
        <w:tc>
          <w:tcPr>
            <w:tcW w:w="2878" w:type="dxa"/>
            <w:vAlign w:val="center"/>
          </w:tcPr>
          <w:p w14:paraId="464FA873" w14:textId="77777777" w:rsidR="00546B8E" w:rsidRDefault="0084577D">
            <w:pPr>
              <w:jc w:val="center"/>
            </w:pPr>
            <w:r>
              <w:rPr>
                <w:b/>
                <w:sz w:val="22"/>
                <w:szCs w:val="22"/>
              </w:rPr>
              <w:t>Applying</w:t>
            </w:r>
          </w:p>
        </w:tc>
        <w:tc>
          <w:tcPr>
            <w:tcW w:w="2878" w:type="dxa"/>
            <w:vAlign w:val="center"/>
          </w:tcPr>
          <w:p w14:paraId="78FE0BDB" w14:textId="77777777" w:rsidR="00546B8E" w:rsidRDefault="0084577D">
            <w:pPr>
              <w:jc w:val="center"/>
            </w:pPr>
            <w:r>
              <w:rPr>
                <w:b/>
                <w:sz w:val="22"/>
                <w:szCs w:val="22"/>
              </w:rPr>
              <w:t>Refining</w:t>
            </w:r>
          </w:p>
        </w:tc>
        <w:tc>
          <w:tcPr>
            <w:tcW w:w="2878" w:type="dxa"/>
            <w:vAlign w:val="center"/>
          </w:tcPr>
          <w:p w14:paraId="4519C6B8" w14:textId="77777777" w:rsidR="00546B8E" w:rsidRDefault="0084577D">
            <w:pPr>
              <w:jc w:val="center"/>
            </w:pPr>
            <w:r>
              <w:rPr>
                <w:b/>
                <w:sz w:val="22"/>
                <w:szCs w:val="22"/>
              </w:rPr>
              <w:t>Key Dates &amp; Next Steps</w:t>
            </w:r>
          </w:p>
        </w:tc>
      </w:tr>
      <w:tr w:rsidR="00546B8E" w14:paraId="0E065476" w14:textId="77777777" w:rsidTr="00E50AE2">
        <w:tc>
          <w:tcPr>
            <w:tcW w:w="2878" w:type="dxa"/>
            <w:tcBorders>
              <w:top w:val="single" w:sz="6" w:space="0" w:color="000000"/>
              <w:left w:val="single" w:sz="6" w:space="0" w:color="000000"/>
              <w:bottom w:val="single" w:sz="6" w:space="0" w:color="000000"/>
              <w:right w:val="single" w:sz="6" w:space="0" w:color="000000"/>
            </w:tcBorders>
          </w:tcPr>
          <w:p w14:paraId="7DDDDF7F" w14:textId="77777777" w:rsidR="00546B8E" w:rsidRDefault="0084577D">
            <w:pPr>
              <w:rPr>
                <w:sz w:val="22"/>
                <w:szCs w:val="22"/>
              </w:rPr>
            </w:pPr>
            <w:r>
              <w:rPr>
                <w:sz w:val="22"/>
                <w:szCs w:val="22"/>
              </w:rPr>
              <w:t>a. Examine your school budget to understand the values expressed by your school board. Are funds designed to reach each student early, make content relevant, help each student achieve their goals equitably. See examples below</w:t>
            </w:r>
            <w:r>
              <w:rPr>
                <w:color w:val="333333"/>
                <w:sz w:val="22"/>
                <w:szCs w:val="22"/>
              </w:rPr>
              <w:t>**</w:t>
            </w:r>
          </w:p>
          <w:p w14:paraId="43D41621" w14:textId="77777777" w:rsidR="00546B8E" w:rsidRDefault="00546B8E">
            <w:pPr>
              <w:rPr>
                <w:sz w:val="22"/>
                <w:szCs w:val="22"/>
              </w:rPr>
            </w:pPr>
          </w:p>
          <w:p w14:paraId="3A61C7BB" w14:textId="77777777" w:rsidR="00546B8E" w:rsidRDefault="0084577D">
            <w:pPr>
              <w:rPr>
                <w:sz w:val="22"/>
                <w:szCs w:val="22"/>
              </w:rPr>
            </w:pPr>
            <w:r>
              <w:rPr>
                <w:sz w:val="22"/>
                <w:szCs w:val="22"/>
              </w:rPr>
              <w:t xml:space="preserve">b. Identify and understand sources of funding for culturally responsive programs, cultural programs, and integration. </w:t>
            </w:r>
          </w:p>
        </w:tc>
        <w:tc>
          <w:tcPr>
            <w:tcW w:w="2878" w:type="dxa"/>
            <w:tcBorders>
              <w:top w:val="single" w:sz="6" w:space="0" w:color="000000"/>
              <w:left w:val="single" w:sz="6" w:space="0" w:color="000000"/>
              <w:bottom w:val="single" w:sz="6" w:space="0" w:color="000000"/>
              <w:right w:val="single" w:sz="6" w:space="0" w:color="000000"/>
            </w:tcBorders>
          </w:tcPr>
          <w:p w14:paraId="54381F4F" w14:textId="77777777" w:rsidR="00546B8E" w:rsidRDefault="0084577D">
            <w:pPr>
              <w:rPr>
                <w:sz w:val="22"/>
                <w:szCs w:val="22"/>
              </w:rPr>
            </w:pPr>
            <w:r>
              <w:rPr>
                <w:sz w:val="22"/>
                <w:szCs w:val="22"/>
              </w:rPr>
              <w:t>c. Determine a plan to create stable and consistent funding for cultural, trauma-engaged, and community-engaged programs.</w:t>
            </w:r>
          </w:p>
          <w:p w14:paraId="0815F364" w14:textId="77777777" w:rsidR="00546B8E" w:rsidRDefault="00546B8E">
            <w:pPr>
              <w:rPr>
                <w:sz w:val="22"/>
                <w:szCs w:val="22"/>
              </w:rPr>
            </w:pPr>
          </w:p>
          <w:p w14:paraId="4D270710" w14:textId="77777777" w:rsidR="00546B8E" w:rsidRDefault="0084577D">
            <w:pPr>
              <w:rPr>
                <w:sz w:val="22"/>
                <w:szCs w:val="22"/>
              </w:rPr>
            </w:pPr>
            <w:r>
              <w:rPr>
                <w:sz w:val="22"/>
                <w:szCs w:val="22"/>
              </w:rPr>
              <w:t>d. Create braided funded sources that can be consistent across years. Collaborate with tribes and native nonprofits.</w:t>
            </w:r>
          </w:p>
          <w:p w14:paraId="6D46D271" w14:textId="77777777" w:rsidR="00546B8E" w:rsidRDefault="00546B8E">
            <w:pPr>
              <w:rPr>
                <w:sz w:val="22"/>
                <w:szCs w:val="22"/>
              </w:rPr>
            </w:pPr>
          </w:p>
          <w:p w14:paraId="51042CE4" w14:textId="77777777" w:rsidR="00546B8E" w:rsidRDefault="0084577D">
            <w:pPr>
              <w:rPr>
                <w:sz w:val="22"/>
                <w:szCs w:val="22"/>
              </w:rPr>
            </w:pPr>
            <w:r>
              <w:rPr>
                <w:sz w:val="22"/>
                <w:szCs w:val="22"/>
              </w:rPr>
              <w:t xml:space="preserve">e. Identify line items that must be in the general budget annually to support cultural and equitable education opportunities. </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283AF9C7" w14:textId="77777777" w:rsidR="00546B8E" w:rsidRDefault="0084577D">
            <w:pPr>
              <w:rPr>
                <w:sz w:val="22"/>
                <w:szCs w:val="22"/>
              </w:rPr>
            </w:pPr>
            <w:r>
              <w:rPr>
                <w:sz w:val="22"/>
                <w:szCs w:val="22"/>
              </w:rPr>
              <w:t>f. Review budgets annually through equity, community, cultural, and trauma-engaged lenses.</w:t>
            </w:r>
          </w:p>
          <w:p w14:paraId="798CFDB0" w14:textId="77777777" w:rsidR="00546B8E" w:rsidRDefault="00546B8E">
            <w:pPr>
              <w:rPr>
                <w:sz w:val="22"/>
                <w:szCs w:val="22"/>
              </w:rPr>
            </w:pPr>
          </w:p>
          <w:p w14:paraId="30ED4432" w14:textId="77777777" w:rsidR="00546B8E" w:rsidRDefault="0084577D">
            <w:pPr>
              <w:rPr>
                <w:sz w:val="22"/>
                <w:szCs w:val="22"/>
              </w:rPr>
            </w:pPr>
            <w:r>
              <w:rPr>
                <w:sz w:val="22"/>
                <w:szCs w:val="22"/>
              </w:rPr>
              <w:t xml:space="preserve">g. Ensure that cultural and community-driven programs are not the first programs asked to justify their funding. </w:t>
            </w:r>
          </w:p>
          <w:p w14:paraId="195E045D" w14:textId="77777777" w:rsidR="00546B8E" w:rsidRDefault="00546B8E">
            <w:pPr>
              <w:rPr>
                <w:sz w:val="22"/>
                <w:szCs w:val="22"/>
              </w:rPr>
            </w:pPr>
          </w:p>
          <w:p w14:paraId="46DA213A" w14:textId="77777777" w:rsidR="00546B8E" w:rsidRDefault="0084577D">
            <w:pPr>
              <w:rPr>
                <w:sz w:val="22"/>
                <w:szCs w:val="22"/>
              </w:rPr>
            </w:pPr>
            <w:r>
              <w:rPr>
                <w:sz w:val="22"/>
                <w:szCs w:val="22"/>
              </w:rPr>
              <w:t xml:space="preserve">h. Meet regularly with partners that fund cultural programs to forecast program sustainability needs. </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393985D0" w14:textId="77777777" w:rsidR="00546B8E" w:rsidRDefault="0084577D">
            <w:pPr>
              <w:rPr>
                <w:sz w:val="22"/>
                <w:szCs w:val="22"/>
              </w:rPr>
            </w:pPr>
            <w:r>
              <w:rPr>
                <w:sz w:val="22"/>
                <w:szCs w:val="22"/>
              </w:rPr>
              <w:t xml:space="preserve">i. Evaluate the effectiveness of programs and refine braided funding opportunities. </w:t>
            </w:r>
          </w:p>
          <w:p w14:paraId="6ECF4AEF" w14:textId="77777777" w:rsidR="00546B8E" w:rsidRDefault="00546B8E">
            <w:pPr>
              <w:rPr>
                <w:sz w:val="22"/>
                <w:szCs w:val="22"/>
              </w:rPr>
            </w:pPr>
          </w:p>
          <w:p w14:paraId="217AB2E1" w14:textId="77777777" w:rsidR="00546B8E" w:rsidRDefault="0084577D">
            <w:pPr>
              <w:rPr>
                <w:sz w:val="22"/>
                <w:szCs w:val="22"/>
              </w:rPr>
            </w:pPr>
            <w:r>
              <w:rPr>
                <w:sz w:val="22"/>
                <w:szCs w:val="22"/>
              </w:rPr>
              <w:t xml:space="preserve">j. Meet with tribes and nonprofit organizations to maintain strong relationships and continue a braided funding approach. </w:t>
            </w:r>
          </w:p>
        </w:tc>
        <w:tc>
          <w:tcPr>
            <w:tcW w:w="2878" w:type="dxa"/>
          </w:tcPr>
          <w:p w14:paraId="7B2D258C" w14:textId="77777777" w:rsidR="00546B8E" w:rsidRDefault="00546B8E">
            <w:pPr>
              <w:rPr>
                <w:sz w:val="22"/>
                <w:szCs w:val="22"/>
              </w:rPr>
            </w:pPr>
          </w:p>
        </w:tc>
      </w:tr>
    </w:tbl>
    <w:p w14:paraId="23E2FC39" w14:textId="77777777" w:rsidR="00546B8E" w:rsidRDefault="00546B8E">
      <w:pPr>
        <w:rPr>
          <w:sz w:val="22"/>
          <w:szCs w:val="22"/>
        </w:rPr>
      </w:pPr>
    </w:p>
    <w:p w14:paraId="55F2E9E0" w14:textId="77777777" w:rsidR="00546B8E" w:rsidRDefault="0084577D">
      <w:pPr>
        <w:shd w:val="clear" w:color="auto" w:fill="FFFFFF"/>
        <w:spacing w:after="240"/>
        <w:rPr>
          <w:sz w:val="20"/>
          <w:szCs w:val="20"/>
        </w:rPr>
      </w:pPr>
      <w:r>
        <w:rPr>
          <w:color w:val="333333"/>
          <w:sz w:val="20"/>
          <w:szCs w:val="20"/>
        </w:rPr>
        <w:t xml:space="preserve">** Examples: Does your school focus on school climate/inclusive classrooms where all children belong? * Does your district work to create culturally and </w:t>
      </w:r>
      <w:proofErr w:type="gramStart"/>
      <w:r>
        <w:rPr>
          <w:color w:val="333333"/>
          <w:sz w:val="20"/>
          <w:szCs w:val="20"/>
        </w:rPr>
        <w:t>academically  literate</w:t>
      </w:r>
      <w:proofErr w:type="gramEnd"/>
      <w:r>
        <w:rPr>
          <w:color w:val="333333"/>
          <w:sz w:val="20"/>
          <w:szCs w:val="20"/>
        </w:rPr>
        <w:t xml:space="preserve"> students? * Do you have career- and college-ready programs for all students that ground them in their identity and create relevant job pathways? * Do you fill opportunity gaps for each student with after school activities and high-engagement activities during school? * Do you use data-focused decision making from classrooms to board rooms to compare how groups of students are doing? * Do you compensate cultural knowledge and language proficiency in teachers?</w:t>
      </w:r>
    </w:p>
    <w:p w14:paraId="6303280A" w14:textId="77777777" w:rsidR="00546B8E" w:rsidRDefault="00546B8E"/>
    <w:tbl>
      <w:tblPr>
        <w:tblStyle w:val="affffffffffc"/>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7DB56C49" w14:textId="77777777" w:rsidTr="00E50AE2">
        <w:tc>
          <w:tcPr>
            <w:tcW w:w="14390" w:type="dxa"/>
            <w:shd w:val="clear" w:color="auto" w:fill="D9E2F3"/>
          </w:tcPr>
          <w:p w14:paraId="0B23F688" w14:textId="77777777" w:rsidR="00546B8E" w:rsidRDefault="0084577D">
            <w:pPr>
              <w:rPr>
                <w:b/>
                <w:sz w:val="26"/>
                <w:szCs w:val="26"/>
              </w:rPr>
            </w:pPr>
            <w:r>
              <w:rPr>
                <w:b/>
                <w:sz w:val="26"/>
                <w:szCs w:val="26"/>
              </w:rPr>
              <w:lastRenderedPageBreak/>
              <w:t xml:space="preserve">School Board 2. </w:t>
            </w:r>
            <w:r>
              <w:rPr>
                <w:b/>
                <w:color w:val="333333"/>
                <w:sz w:val="26"/>
                <w:szCs w:val="26"/>
              </w:rPr>
              <w:t>Adopt and adapt policies that support cultural integration, place-based healing approaches, cultural integration coaching, staff development, and family participation.</w:t>
            </w:r>
          </w:p>
        </w:tc>
      </w:tr>
    </w:tbl>
    <w:p w14:paraId="34082528" w14:textId="77777777" w:rsidR="00546B8E" w:rsidRDefault="00546B8E"/>
    <w:tbl>
      <w:tblPr>
        <w:tblStyle w:val="affffffffffd"/>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0EAF6C87" w14:textId="77777777" w:rsidTr="00E50AE2">
        <w:tc>
          <w:tcPr>
            <w:tcW w:w="2878" w:type="dxa"/>
            <w:vAlign w:val="center"/>
          </w:tcPr>
          <w:p w14:paraId="37863417" w14:textId="77777777" w:rsidR="00546B8E" w:rsidRDefault="0084577D">
            <w:pPr>
              <w:jc w:val="center"/>
            </w:pPr>
            <w:r>
              <w:rPr>
                <w:b/>
                <w:sz w:val="22"/>
                <w:szCs w:val="22"/>
              </w:rPr>
              <w:t>Preparing</w:t>
            </w:r>
          </w:p>
        </w:tc>
        <w:tc>
          <w:tcPr>
            <w:tcW w:w="2878" w:type="dxa"/>
            <w:vAlign w:val="center"/>
          </w:tcPr>
          <w:p w14:paraId="328937EA" w14:textId="77777777" w:rsidR="00546B8E" w:rsidRDefault="0084577D">
            <w:pPr>
              <w:jc w:val="center"/>
            </w:pPr>
            <w:r>
              <w:rPr>
                <w:b/>
                <w:sz w:val="22"/>
                <w:szCs w:val="22"/>
              </w:rPr>
              <w:t>Starting </w:t>
            </w:r>
          </w:p>
        </w:tc>
        <w:tc>
          <w:tcPr>
            <w:tcW w:w="2878" w:type="dxa"/>
            <w:vAlign w:val="center"/>
          </w:tcPr>
          <w:p w14:paraId="5532D284" w14:textId="77777777" w:rsidR="00546B8E" w:rsidRDefault="0084577D">
            <w:pPr>
              <w:jc w:val="center"/>
            </w:pPr>
            <w:r>
              <w:rPr>
                <w:b/>
                <w:sz w:val="22"/>
                <w:szCs w:val="22"/>
              </w:rPr>
              <w:t>Applying</w:t>
            </w:r>
          </w:p>
        </w:tc>
        <w:tc>
          <w:tcPr>
            <w:tcW w:w="2878" w:type="dxa"/>
            <w:vAlign w:val="center"/>
          </w:tcPr>
          <w:p w14:paraId="19C2E8DF" w14:textId="77777777" w:rsidR="00546B8E" w:rsidRDefault="0084577D">
            <w:pPr>
              <w:jc w:val="center"/>
            </w:pPr>
            <w:r>
              <w:rPr>
                <w:b/>
                <w:sz w:val="22"/>
                <w:szCs w:val="22"/>
              </w:rPr>
              <w:t>Refining</w:t>
            </w:r>
          </w:p>
        </w:tc>
        <w:tc>
          <w:tcPr>
            <w:tcW w:w="2878" w:type="dxa"/>
            <w:vAlign w:val="center"/>
          </w:tcPr>
          <w:p w14:paraId="656C8176" w14:textId="77777777" w:rsidR="00546B8E" w:rsidRDefault="0084577D">
            <w:pPr>
              <w:jc w:val="center"/>
            </w:pPr>
            <w:r>
              <w:rPr>
                <w:b/>
                <w:sz w:val="22"/>
                <w:szCs w:val="22"/>
              </w:rPr>
              <w:t>Key Dates &amp; Next Steps</w:t>
            </w:r>
          </w:p>
        </w:tc>
      </w:tr>
      <w:tr w:rsidR="00546B8E" w14:paraId="073974EA" w14:textId="77777777" w:rsidTr="00E50AE2">
        <w:trPr>
          <w:trHeight w:val="5925"/>
        </w:trPr>
        <w:tc>
          <w:tcPr>
            <w:tcW w:w="2878" w:type="dxa"/>
            <w:tcBorders>
              <w:top w:val="single" w:sz="6" w:space="0" w:color="000000"/>
              <w:left w:val="single" w:sz="6" w:space="0" w:color="000000"/>
              <w:bottom w:val="single" w:sz="6" w:space="0" w:color="000000"/>
              <w:right w:val="single" w:sz="6" w:space="0" w:color="000000"/>
            </w:tcBorders>
          </w:tcPr>
          <w:p w14:paraId="7AE336A7" w14:textId="77777777" w:rsidR="00546B8E" w:rsidRDefault="0084577D">
            <w:pPr>
              <w:rPr>
                <w:sz w:val="22"/>
                <w:szCs w:val="22"/>
              </w:rPr>
            </w:pPr>
            <w:r>
              <w:rPr>
                <w:sz w:val="22"/>
                <w:szCs w:val="22"/>
              </w:rPr>
              <w:t>a. Understand core components of cultural safety and cultural integration policies:</w:t>
            </w:r>
          </w:p>
          <w:p w14:paraId="79B4AD09" w14:textId="77777777" w:rsidR="00546B8E" w:rsidRDefault="0084577D">
            <w:pPr>
              <w:numPr>
                <w:ilvl w:val="0"/>
                <w:numId w:val="1"/>
              </w:numPr>
              <w:rPr>
                <w:sz w:val="22"/>
                <w:szCs w:val="22"/>
              </w:rPr>
            </w:pPr>
            <w:r>
              <w:rPr>
                <w:sz w:val="22"/>
                <w:szCs w:val="22"/>
              </w:rPr>
              <w:t>Cultural safety and place-based healing approaches.</w:t>
            </w:r>
          </w:p>
          <w:p w14:paraId="235F2297" w14:textId="77777777" w:rsidR="00546B8E" w:rsidRDefault="0084577D">
            <w:pPr>
              <w:numPr>
                <w:ilvl w:val="0"/>
                <w:numId w:val="1"/>
              </w:numPr>
              <w:rPr>
                <w:sz w:val="22"/>
                <w:szCs w:val="22"/>
              </w:rPr>
            </w:pPr>
            <w:r>
              <w:rPr>
                <w:sz w:val="22"/>
                <w:szCs w:val="22"/>
              </w:rPr>
              <w:t>Cultural integration- learning and school environment.</w:t>
            </w:r>
          </w:p>
          <w:p w14:paraId="13BEB920" w14:textId="77777777" w:rsidR="00546B8E" w:rsidRDefault="0084577D">
            <w:pPr>
              <w:numPr>
                <w:ilvl w:val="0"/>
                <w:numId w:val="1"/>
              </w:numPr>
              <w:rPr>
                <w:sz w:val="22"/>
                <w:szCs w:val="22"/>
              </w:rPr>
            </w:pPr>
            <w:r>
              <w:rPr>
                <w:sz w:val="22"/>
                <w:szCs w:val="22"/>
              </w:rPr>
              <w:t>Hiring, onboarding, and training of staff to be culturally responsive educators with strong links to the community.</w:t>
            </w:r>
          </w:p>
          <w:p w14:paraId="16D0B1EE" w14:textId="77777777" w:rsidR="00546B8E" w:rsidRDefault="0084577D">
            <w:pPr>
              <w:numPr>
                <w:ilvl w:val="0"/>
                <w:numId w:val="1"/>
              </w:numPr>
              <w:rPr>
                <w:sz w:val="22"/>
                <w:szCs w:val="22"/>
              </w:rPr>
            </w:pPr>
            <w:r>
              <w:rPr>
                <w:sz w:val="22"/>
                <w:szCs w:val="22"/>
              </w:rPr>
              <w:t>Policies that build family and community partnerships.</w:t>
            </w:r>
          </w:p>
          <w:p w14:paraId="5F46BEDE" w14:textId="77777777" w:rsidR="00546B8E" w:rsidRDefault="0084577D">
            <w:pPr>
              <w:numPr>
                <w:ilvl w:val="0"/>
                <w:numId w:val="1"/>
              </w:numPr>
              <w:rPr>
                <w:sz w:val="22"/>
                <w:szCs w:val="22"/>
              </w:rPr>
            </w:pPr>
            <w:r>
              <w:rPr>
                <w:sz w:val="22"/>
                <w:szCs w:val="22"/>
              </w:rPr>
              <w:t>Policies that convey high expectations of all students.</w:t>
            </w:r>
          </w:p>
          <w:p w14:paraId="38152876" w14:textId="77777777" w:rsidR="00546B8E" w:rsidRDefault="0084577D">
            <w:pPr>
              <w:numPr>
                <w:ilvl w:val="0"/>
                <w:numId w:val="1"/>
              </w:numPr>
              <w:rPr>
                <w:sz w:val="22"/>
                <w:szCs w:val="22"/>
              </w:rPr>
            </w:pPr>
            <w:r>
              <w:rPr>
                <w:sz w:val="22"/>
                <w:szCs w:val="22"/>
              </w:rPr>
              <w:t>Policies that support student-centered and place-based instruction.</w:t>
            </w:r>
          </w:p>
        </w:tc>
        <w:tc>
          <w:tcPr>
            <w:tcW w:w="2878" w:type="dxa"/>
            <w:tcBorders>
              <w:top w:val="single" w:sz="6" w:space="0" w:color="000000"/>
              <w:left w:val="single" w:sz="6" w:space="0" w:color="000000"/>
              <w:bottom w:val="single" w:sz="6" w:space="0" w:color="000000"/>
              <w:right w:val="single" w:sz="6" w:space="0" w:color="000000"/>
            </w:tcBorders>
          </w:tcPr>
          <w:p w14:paraId="1EBDFA3B" w14:textId="77777777" w:rsidR="00546B8E" w:rsidRDefault="0084577D">
            <w:pPr>
              <w:rPr>
                <w:sz w:val="22"/>
                <w:szCs w:val="22"/>
              </w:rPr>
            </w:pPr>
            <w:r>
              <w:rPr>
                <w:sz w:val="22"/>
                <w:szCs w:val="22"/>
              </w:rPr>
              <w:t>b. Review current policies to determine if your district has adopted the latest AASB trauma-engaged and culturally responsive policies.</w:t>
            </w:r>
          </w:p>
          <w:p w14:paraId="79356838" w14:textId="77777777" w:rsidR="00546B8E" w:rsidRDefault="00546B8E">
            <w:pPr>
              <w:rPr>
                <w:sz w:val="22"/>
                <w:szCs w:val="22"/>
              </w:rPr>
            </w:pPr>
          </w:p>
          <w:p w14:paraId="10EC34CB" w14:textId="77777777" w:rsidR="00546B8E" w:rsidRDefault="0084577D">
            <w:pPr>
              <w:rPr>
                <w:sz w:val="22"/>
                <w:szCs w:val="22"/>
              </w:rPr>
            </w:pPr>
            <w:r>
              <w:rPr>
                <w:sz w:val="22"/>
                <w:szCs w:val="22"/>
              </w:rPr>
              <w:t>c. Identify any gaps in existing policies.</w:t>
            </w:r>
          </w:p>
          <w:p w14:paraId="50B1FA61" w14:textId="77777777" w:rsidR="00546B8E" w:rsidRDefault="00546B8E">
            <w:pPr>
              <w:rPr>
                <w:sz w:val="22"/>
                <w:szCs w:val="22"/>
              </w:rPr>
            </w:pPr>
          </w:p>
          <w:p w14:paraId="56DF42A3" w14:textId="77777777" w:rsidR="00546B8E" w:rsidRDefault="0084577D">
            <w:pPr>
              <w:rPr>
                <w:sz w:val="22"/>
                <w:szCs w:val="22"/>
              </w:rPr>
            </w:pPr>
            <w:r>
              <w:rPr>
                <w:sz w:val="22"/>
                <w:szCs w:val="22"/>
              </w:rPr>
              <w:t xml:space="preserve">d. Work with AASB or legal counsel to draft policies to meet identified gaps. </w:t>
            </w:r>
          </w:p>
          <w:p w14:paraId="4E0C5A87" w14:textId="77777777" w:rsidR="00546B8E" w:rsidRDefault="00546B8E">
            <w:pPr>
              <w:rPr>
                <w:sz w:val="22"/>
                <w:szCs w:val="22"/>
              </w:rPr>
            </w:pPr>
          </w:p>
          <w:p w14:paraId="4AF9DBC9"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6E7199B0" w14:textId="77777777" w:rsidR="00546B8E" w:rsidRDefault="0084577D">
            <w:pPr>
              <w:rPr>
                <w:sz w:val="22"/>
                <w:szCs w:val="22"/>
              </w:rPr>
            </w:pPr>
            <w:r>
              <w:rPr>
                <w:sz w:val="22"/>
                <w:szCs w:val="22"/>
              </w:rPr>
              <w:t>e. Follow policy protocols for reviewing, reading, and adopting policies. See policy section of toolkit.</w:t>
            </w:r>
          </w:p>
          <w:p w14:paraId="1721F5D1" w14:textId="77777777" w:rsidR="00546B8E" w:rsidRDefault="00546B8E">
            <w:pPr>
              <w:rPr>
                <w:sz w:val="22"/>
                <w:szCs w:val="22"/>
              </w:rPr>
            </w:pPr>
          </w:p>
          <w:p w14:paraId="0CE01697" w14:textId="77777777" w:rsidR="00546B8E" w:rsidRDefault="0084577D">
            <w:pPr>
              <w:rPr>
                <w:sz w:val="22"/>
                <w:szCs w:val="22"/>
              </w:rPr>
            </w:pPr>
            <w:r>
              <w:rPr>
                <w:sz w:val="22"/>
                <w:szCs w:val="22"/>
              </w:rPr>
              <w:t>f. Include policies in administrative regulations, school handbooks, and other accountability structures.</w:t>
            </w:r>
          </w:p>
          <w:p w14:paraId="0BCF5329" w14:textId="77777777" w:rsidR="00546B8E" w:rsidRDefault="00546B8E">
            <w:pPr>
              <w:rPr>
                <w:sz w:val="22"/>
                <w:szCs w:val="22"/>
              </w:rPr>
            </w:pPr>
          </w:p>
          <w:p w14:paraId="2BB5F721" w14:textId="77777777" w:rsidR="00546B8E" w:rsidRDefault="0084577D">
            <w:pPr>
              <w:rPr>
                <w:sz w:val="22"/>
                <w:szCs w:val="22"/>
              </w:rPr>
            </w:pPr>
            <w:r>
              <w:rPr>
                <w:sz w:val="22"/>
                <w:szCs w:val="22"/>
              </w:rPr>
              <w:t xml:space="preserve">  </w:t>
            </w:r>
          </w:p>
          <w:p w14:paraId="7ED67F68" w14:textId="77777777" w:rsidR="00546B8E" w:rsidRDefault="00546B8E">
            <w:pPr>
              <w:rPr>
                <w:sz w:val="22"/>
                <w:szCs w:val="22"/>
              </w:rPr>
            </w:pPr>
          </w:p>
          <w:p w14:paraId="05E2B17F"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64BFFA39" w14:textId="77777777" w:rsidR="00546B8E" w:rsidRDefault="0084577D">
            <w:pPr>
              <w:rPr>
                <w:sz w:val="22"/>
                <w:szCs w:val="22"/>
              </w:rPr>
            </w:pPr>
            <w:r>
              <w:rPr>
                <w:sz w:val="22"/>
                <w:szCs w:val="22"/>
              </w:rPr>
              <w:t>g. Review unintended outcomes and adjust policy recommendations.</w:t>
            </w:r>
          </w:p>
          <w:p w14:paraId="33EF598A" w14:textId="77777777" w:rsidR="00546B8E" w:rsidRDefault="00546B8E">
            <w:pPr>
              <w:rPr>
                <w:sz w:val="22"/>
                <w:szCs w:val="22"/>
              </w:rPr>
            </w:pPr>
          </w:p>
          <w:p w14:paraId="004ACE24" w14:textId="77777777" w:rsidR="00546B8E" w:rsidRDefault="0084577D">
            <w:pPr>
              <w:rPr>
                <w:sz w:val="22"/>
                <w:szCs w:val="22"/>
              </w:rPr>
            </w:pPr>
            <w:r>
              <w:rPr>
                <w:sz w:val="22"/>
                <w:szCs w:val="22"/>
              </w:rPr>
              <w:t xml:space="preserve">h. Reach out to AASB and share additional policy considerations, including policies with potential statewide impact). Follow up with AASB as they work with policy subscribers to legally vet policies. </w:t>
            </w:r>
          </w:p>
          <w:p w14:paraId="50D2E7BC" w14:textId="77777777" w:rsidR="00546B8E" w:rsidRDefault="00546B8E">
            <w:pPr>
              <w:rPr>
                <w:sz w:val="22"/>
                <w:szCs w:val="22"/>
              </w:rPr>
            </w:pPr>
          </w:p>
          <w:p w14:paraId="4610FB07" w14:textId="77777777" w:rsidR="00546B8E" w:rsidRDefault="0084577D">
            <w:pPr>
              <w:rPr>
                <w:sz w:val="22"/>
                <w:szCs w:val="22"/>
              </w:rPr>
            </w:pPr>
            <w:r>
              <w:rPr>
                <w:sz w:val="22"/>
                <w:szCs w:val="22"/>
              </w:rPr>
              <w:t>i. Consider any exhibits or administrative regulations that can support your policies.</w:t>
            </w:r>
          </w:p>
          <w:p w14:paraId="147B1AB4" w14:textId="77777777" w:rsidR="00546B8E" w:rsidRDefault="00546B8E">
            <w:pPr>
              <w:rPr>
                <w:sz w:val="22"/>
                <w:szCs w:val="22"/>
              </w:rPr>
            </w:pPr>
          </w:p>
          <w:p w14:paraId="51BC3917" w14:textId="77777777" w:rsidR="00546B8E" w:rsidRDefault="00546B8E">
            <w:pPr>
              <w:rPr>
                <w:sz w:val="22"/>
                <w:szCs w:val="22"/>
              </w:rPr>
            </w:pPr>
          </w:p>
        </w:tc>
        <w:tc>
          <w:tcPr>
            <w:tcW w:w="2878" w:type="dxa"/>
          </w:tcPr>
          <w:p w14:paraId="3CE70F0F" w14:textId="77777777" w:rsidR="00546B8E" w:rsidRDefault="00546B8E"/>
        </w:tc>
      </w:tr>
    </w:tbl>
    <w:p w14:paraId="4246ECE8" w14:textId="77777777" w:rsidR="00546B8E" w:rsidRDefault="00546B8E"/>
    <w:tbl>
      <w:tblPr>
        <w:tblStyle w:val="affffffffffe"/>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03E309C9" w14:textId="77777777" w:rsidTr="00E50AE2">
        <w:tc>
          <w:tcPr>
            <w:tcW w:w="14390" w:type="dxa"/>
            <w:shd w:val="clear" w:color="auto" w:fill="D9E2F3"/>
          </w:tcPr>
          <w:p w14:paraId="35FB4717" w14:textId="77777777" w:rsidR="00546B8E" w:rsidRDefault="0084577D">
            <w:pPr>
              <w:rPr>
                <w:b/>
                <w:sz w:val="26"/>
                <w:szCs w:val="26"/>
              </w:rPr>
            </w:pPr>
            <w:r>
              <w:rPr>
                <w:b/>
                <w:sz w:val="26"/>
                <w:szCs w:val="26"/>
              </w:rPr>
              <w:t xml:space="preserve">School Board 3. Adopt a </w:t>
            </w:r>
            <w:r>
              <w:rPr>
                <w:b/>
                <w:color w:val="333333"/>
                <w:sz w:val="26"/>
                <w:szCs w:val="26"/>
              </w:rPr>
              <w:t>strategic plan that embeds cultural integration and community co-creation goals.</w:t>
            </w:r>
          </w:p>
        </w:tc>
      </w:tr>
    </w:tbl>
    <w:p w14:paraId="37FB21FC" w14:textId="77777777" w:rsidR="00546B8E" w:rsidRDefault="00546B8E"/>
    <w:tbl>
      <w:tblPr>
        <w:tblStyle w:val="afffffffffff"/>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5EC39945" w14:textId="77777777" w:rsidTr="00E50AE2">
        <w:tc>
          <w:tcPr>
            <w:tcW w:w="2878" w:type="dxa"/>
            <w:vAlign w:val="center"/>
          </w:tcPr>
          <w:p w14:paraId="3853A2B4" w14:textId="77777777" w:rsidR="00546B8E" w:rsidRDefault="0084577D">
            <w:pPr>
              <w:jc w:val="center"/>
            </w:pPr>
            <w:r>
              <w:rPr>
                <w:b/>
                <w:sz w:val="22"/>
                <w:szCs w:val="22"/>
              </w:rPr>
              <w:t>Preparing</w:t>
            </w:r>
          </w:p>
        </w:tc>
        <w:tc>
          <w:tcPr>
            <w:tcW w:w="2878" w:type="dxa"/>
            <w:vAlign w:val="center"/>
          </w:tcPr>
          <w:p w14:paraId="7B95AB47" w14:textId="77777777" w:rsidR="00546B8E" w:rsidRDefault="0084577D">
            <w:pPr>
              <w:jc w:val="center"/>
            </w:pPr>
            <w:r>
              <w:rPr>
                <w:b/>
                <w:sz w:val="22"/>
                <w:szCs w:val="22"/>
              </w:rPr>
              <w:t>Starting </w:t>
            </w:r>
          </w:p>
        </w:tc>
        <w:tc>
          <w:tcPr>
            <w:tcW w:w="2878" w:type="dxa"/>
            <w:vAlign w:val="center"/>
          </w:tcPr>
          <w:p w14:paraId="37D8C578" w14:textId="77777777" w:rsidR="00546B8E" w:rsidRDefault="0084577D">
            <w:pPr>
              <w:jc w:val="center"/>
            </w:pPr>
            <w:r>
              <w:rPr>
                <w:b/>
                <w:sz w:val="22"/>
                <w:szCs w:val="22"/>
              </w:rPr>
              <w:t>Applying</w:t>
            </w:r>
          </w:p>
        </w:tc>
        <w:tc>
          <w:tcPr>
            <w:tcW w:w="2878" w:type="dxa"/>
            <w:vAlign w:val="center"/>
          </w:tcPr>
          <w:p w14:paraId="121C5E0B" w14:textId="77777777" w:rsidR="00546B8E" w:rsidRDefault="0084577D">
            <w:pPr>
              <w:jc w:val="center"/>
            </w:pPr>
            <w:r>
              <w:rPr>
                <w:b/>
                <w:sz w:val="22"/>
                <w:szCs w:val="22"/>
              </w:rPr>
              <w:t>Refining</w:t>
            </w:r>
          </w:p>
        </w:tc>
        <w:tc>
          <w:tcPr>
            <w:tcW w:w="2878" w:type="dxa"/>
            <w:vAlign w:val="center"/>
          </w:tcPr>
          <w:p w14:paraId="6550907B" w14:textId="77777777" w:rsidR="00546B8E" w:rsidRDefault="0084577D">
            <w:pPr>
              <w:jc w:val="center"/>
            </w:pPr>
            <w:r>
              <w:rPr>
                <w:b/>
                <w:sz w:val="22"/>
                <w:szCs w:val="22"/>
              </w:rPr>
              <w:t>Key Dates &amp; Next Steps</w:t>
            </w:r>
          </w:p>
        </w:tc>
      </w:tr>
      <w:tr w:rsidR="00546B8E" w14:paraId="2101A13E" w14:textId="77777777" w:rsidTr="00E50AE2">
        <w:tc>
          <w:tcPr>
            <w:tcW w:w="2878" w:type="dxa"/>
            <w:tcBorders>
              <w:top w:val="single" w:sz="6" w:space="0" w:color="000000"/>
              <w:left w:val="single" w:sz="6" w:space="0" w:color="000000"/>
              <w:bottom w:val="single" w:sz="6" w:space="0" w:color="000000"/>
              <w:right w:val="single" w:sz="6" w:space="0" w:color="000000"/>
            </w:tcBorders>
          </w:tcPr>
          <w:p w14:paraId="10DBDD10" w14:textId="77777777" w:rsidR="00546B8E" w:rsidRDefault="0084577D">
            <w:pPr>
              <w:rPr>
                <w:sz w:val="22"/>
                <w:szCs w:val="22"/>
              </w:rPr>
            </w:pPr>
            <w:r>
              <w:rPr>
                <w:sz w:val="22"/>
                <w:szCs w:val="22"/>
              </w:rPr>
              <w:lastRenderedPageBreak/>
              <w:t xml:space="preserve">1. Reflect regularly </w:t>
            </w:r>
            <w:proofErr w:type="gramStart"/>
            <w:r>
              <w:rPr>
                <w:sz w:val="22"/>
                <w:szCs w:val="22"/>
              </w:rPr>
              <w:t>on  the</w:t>
            </w:r>
            <w:proofErr w:type="gramEnd"/>
            <w:r>
              <w:rPr>
                <w:sz w:val="22"/>
                <w:szCs w:val="22"/>
              </w:rPr>
              <w:t xml:space="preserve"> direction of your district.</w:t>
            </w:r>
          </w:p>
          <w:p w14:paraId="5DBC5EFD" w14:textId="77777777" w:rsidR="00546B8E" w:rsidRDefault="00546B8E">
            <w:pPr>
              <w:rPr>
                <w:sz w:val="22"/>
                <w:szCs w:val="22"/>
              </w:rPr>
            </w:pPr>
          </w:p>
          <w:p w14:paraId="1E95083F" w14:textId="77777777" w:rsidR="00546B8E" w:rsidRDefault="0084577D">
            <w:pPr>
              <w:rPr>
                <w:sz w:val="22"/>
                <w:szCs w:val="22"/>
              </w:rPr>
            </w:pPr>
            <w:r>
              <w:rPr>
                <w:sz w:val="22"/>
                <w:szCs w:val="22"/>
              </w:rPr>
              <w:t xml:space="preserve">b. Direct superintendent to identify potential facilitators. </w:t>
            </w:r>
          </w:p>
          <w:p w14:paraId="566A27C9" w14:textId="77777777" w:rsidR="00546B8E" w:rsidRDefault="00546B8E">
            <w:pPr>
              <w:rPr>
                <w:sz w:val="22"/>
                <w:szCs w:val="22"/>
              </w:rPr>
            </w:pPr>
          </w:p>
          <w:p w14:paraId="41852E20" w14:textId="77777777" w:rsidR="00546B8E" w:rsidRDefault="0084577D">
            <w:pPr>
              <w:rPr>
                <w:sz w:val="22"/>
                <w:szCs w:val="22"/>
              </w:rPr>
            </w:pPr>
            <w:r>
              <w:rPr>
                <w:sz w:val="22"/>
                <w:szCs w:val="22"/>
              </w:rPr>
              <w:t>c. Approve strategic planning process proposed by administration.</w:t>
            </w:r>
          </w:p>
        </w:tc>
        <w:tc>
          <w:tcPr>
            <w:tcW w:w="2878" w:type="dxa"/>
            <w:tcBorders>
              <w:top w:val="single" w:sz="6" w:space="0" w:color="000000"/>
              <w:left w:val="single" w:sz="6" w:space="0" w:color="000000"/>
              <w:bottom w:val="single" w:sz="6" w:space="0" w:color="000000"/>
              <w:right w:val="single" w:sz="6" w:space="0" w:color="000000"/>
            </w:tcBorders>
          </w:tcPr>
          <w:p w14:paraId="2D474EE1" w14:textId="77777777" w:rsidR="00546B8E" w:rsidRDefault="0084577D">
            <w:pPr>
              <w:rPr>
                <w:sz w:val="22"/>
                <w:szCs w:val="22"/>
              </w:rPr>
            </w:pPr>
            <w:r>
              <w:rPr>
                <w:sz w:val="22"/>
                <w:szCs w:val="22"/>
              </w:rPr>
              <w:t>d. Allocate necessary resources to implement the strategic planning process.</w:t>
            </w:r>
          </w:p>
          <w:p w14:paraId="23A9CBA2" w14:textId="77777777" w:rsidR="00546B8E" w:rsidRDefault="00546B8E">
            <w:pPr>
              <w:rPr>
                <w:sz w:val="22"/>
                <w:szCs w:val="22"/>
              </w:rPr>
            </w:pPr>
          </w:p>
          <w:p w14:paraId="43F5BAAD" w14:textId="77777777" w:rsidR="00546B8E" w:rsidRDefault="0084577D">
            <w:pPr>
              <w:rPr>
                <w:sz w:val="22"/>
                <w:szCs w:val="22"/>
              </w:rPr>
            </w:pPr>
            <w:r>
              <w:rPr>
                <w:sz w:val="22"/>
                <w:szCs w:val="22"/>
              </w:rPr>
              <w:t>e. Develop a committee to work with the facilitator on the strategic plan.</w:t>
            </w:r>
          </w:p>
          <w:p w14:paraId="45075ADC" w14:textId="77777777" w:rsidR="00546B8E" w:rsidRDefault="00546B8E">
            <w:pPr>
              <w:rPr>
                <w:sz w:val="22"/>
                <w:szCs w:val="22"/>
              </w:rPr>
            </w:pPr>
          </w:p>
          <w:p w14:paraId="463585DC" w14:textId="77777777" w:rsidR="00546B8E" w:rsidRDefault="0084577D">
            <w:pPr>
              <w:rPr>
                <w:sz w:val="22"/>
                <w:szCs w:val="22"/>
              </w:rPr>
            </w:pPr>
            <w:r>
              <w:rPr>
                <w:sz w:val="22"/>
                <w:szCs w:val="22"/>
              </w:rPr>
              <w:t>f. Identify school board members and community partners who will be part of the community planning process.</w:t>
            </w:r>
          </w:p>
          <w:p w14:paraId="0E5D1DE5" w14:textId="77777777" w:rsidR="00546B8E" w:rsidRDefault="00546B8E">
            <w:pPr>
              <w:rPr>
                <w:sz w:val="22"/>
                <w:szCs w:val="22"/>
              </w:rPr>
            </w:pPr>
          </w:p>
          <w:p w14:paraId="25508CEB" w14:textId="77777777" w:rsidR="00546B8E" w:rsidRDefault="0084577D">
            <w:pPr>
              <w:rPr>
                <w:sz w:val="22"/>
                <w:szCs w:val="22"/>
              </w:rPr>
            </w:pPr>
            <w:r>
              <w:rPr>
                <w:sz w:val="22"/>
                <w:szCs w:val="22"/>
              </w:rPr>
              <w:t xml:space="preserve">g. Develop a community survey that the planning team will use in the planning process. </w:t>
            </w:r>
          </w:p>
          <w:p w14:paraId="1E3AEC17" w14:textId="77777777" w:rsidR="00546B8E" w:rsidRDefault="00546B8E">
            <w:pPr>
              <w:rPr>
                <w:sz w:val="22"/>
                <w:szCs w:val="22"/>
              </w:rPr>
            </w:pPr>
          </w:p>
          <w:p w14:paraId="557FE43A"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266375EA" w14:textId="77777777" w:rsidR="00546B8E" w:rsidRDefault="0084577D">
            <w:pPr>
              <w:rPr>
                <w:sz w:val="22"/>
                <w:szCs w:val="22"/>
              </w:rPr>
            </w:pPr>
            <w:r>
              <w:rPr>
                <w:sz w:val="22"/>
                <w:szCs w:val="22"/>
              </w:rPr>
              <w:t>h. Adopt the goal areas and objectives after the planning team meets.</w:t>
            </w:r>
          </w:p>
          <w:p w14:paraId="50AF5A9D" w14:textId="77777777" w:rsidR="00546B8E" w:rsidRDefault="00546B8E">
            <w:pPr>
              <w:rPr>
                <w:sz w:val="22"/>
                <w:szCs w:val="22"/>
              </w:rPr>
            </w:pPr>
          </w:p>
          <w:p w14:paraId="7234133F" w14:textId="77777777" w:rsidR="00546B8E" w:rsidRDefault="0084577D">
            <w:pPr>
              <w:rPr>
                <w:sz w:val="22"/>
                <w:szCs w:val="22"/>
              </w:rPr>
            </w:pPr>
            <w:r>
              <w:rPr>
                <w:sz w:val="22"/>
                <w:szCs w:val="22"/>
              </w:rPr>
              <w:t>i. Ensure that district leadership and staff develop strategies and indicators for each objective.</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52D34C66" w14:textId="77777777" w:rsidR="00546B8E" w:rsidRDefault="0084577D">
            <w:pPr>
              <w:rPr>
                <w:color w:val="333333"/>
                <w:sz w:val="22"/>
                <w:szCs w:val="22"/>
              </w:rPr>
            </w:pPr>
            <w:r>
              <w:rPr>
                <w:color w:val="333333"/>
                <w:sz w:val="22"/>
                <w:szCs w:val="22"/>
              </w:rPr>
              <w:t>j. Review strategic plan progress at each board meeting.</w:t>
            </w:r>
          </w:p>
          <w:p w14:paraId="0F26D048" w14:textId="77777777" w:rsidR="00546B8E" w:rsidRDefault="00546B8E">
            <w:pPr>
              <w:rPr>
                <w:color w:val="333333"/>
                <w:sz w:val="22"/>
                <w:szCs w:val="22"/>
              </w:rPr>
            </w:pPr>
          </w:p>
          <w:p w14:paraId="5F110ADC" w14:textId="77777777" w:rsidR="00546B8E" w:rsidRDefault="0084577D">
            <w:pPr>
              <w:rPr>
                <w:color w:val="333333"/>
                <w:sz w:val="22"/>
                <w:szCs w:val="22"/>
              </w:rPr>
            </w:pPr>
            <w:r>
              <w:rPr>
                <w:color w:val="333333"/>
                <w:sz w:val="22"/>
                <w:szCs w:val="22"/>
              </w:rPr>
              <w:t>k. Review progress in more detail during a board work session each year</w:t>
            </w:r>
          </w:p>
          <w:p w14:paraId="2BDA764F" w14:textId="77777777" w:rsidR="00546B8E" w:rsidRDefault="00546B8E">
            <w:pPr>
              <w:rPr>
                <w:color w:val="333333"/>
                <w:sz w:val="22"/>
                <w:szCs w:val="22"/>
              </w:rPr>
            </w:pPr>
          </w:p>
          <w:p w14:paraId="76F98D1D" w14:textId="77777777" w:rsidR="00546B8E" w:rsidRDefault="0084577D">
            <w:pPr>
              <w:rPr>
                <w:color w:val="333333"/>
                <w:sz w:val="22"/>
                <w:szCs w:val="22"/>
              </w:rPr>
            </w:pPr>
            <w:r>
              <w:rPr>
                <w:color w:val="333333"/>
                <w:sz w:val="22"/>
                <w:szCs w:val="22"/>
              </w:rPr>
              <w:t xml:space="preserve">l. Ensure the strategic plan is a living document by reporting to the public on progress each year. </w:t>
            </w:r>
          </w:p>
          <w:p w14:paraId="5EA77843" w14:textId="77777777" w:rsidR="00546B8E" w:rsidRDefault="00546B8E">
            <w:pPr>
              <w:rPr>
                <w:sz w:val="22"/>
                <w:szCs w:val="22"/>
              </w:rPr>
            </w:pPr>
          </w:p>
          <w:p w14:paraId="59BD7D60" w14:textId="77777777" w:rsidR="00546B8E" w:rsidRDefault="00546B8E">
            <w:pPr>
              <w:rPr>
                <w:sz w:val="22"/>
                <w:szCs w:val="22"/>
              </w:rPr>
            </w:pPr>
          </w:p>
        </w:tc>
        <w:tc>
          <w:tcPr>
            <w:tcW w:w="2878" w:type="dxa"/>
          </w:tcPr>
          <w:p w14:paraId="557FC050" w14:textId="77777777" w:rsidR="00546B8E" w:rsidRDefault="00546B8E">
            <w:pPr>
              <w:rPr>
                <w:sz w:val="22"/>
                <w:szCs w:val="22"/>
              </w:rPr>
            </w:pPr>
          </w:p>
        </w:tc>
      </w:tr>
    </w:tbl>
    <w:p w14:paraId="56939BBE" w14:textId="77777777" w:rsidR="00546B8E" w:rsidRDefault="00546B8E">
      <w:pPr>
        <w:rPr>
          <w:sz w:val="22"/>
          <w:szCs w:val="22"/>
        </w:rPr>
      </w:pPr>
    </w:p>
    <w:tbl>
      <w:tblPr>
        <w:tblStyle w:val="afffffffffff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34A1E218" w14:textId="77777777" w:rsidTr="00E50AE2">
        <w:tc>
          <w:tcPr>
            <w:tcW w:w="14390" w:type="dxa"/>
            <w:shd w:val="clear" w:color="auto" w:fill="D9E2F3"/>
          </w:tcPr>
          <w:p w14:paraId="77CAA827" w14:textId="77777777" w:rsidR="00546B8E" w:rsidRDefault="0084577D">
            <w:pPr>
              <w:rPr>
                <w:b/>
                <w:color w:val="333333"/>
                <w:sz w:val="22"/>
                <w:szCs w:val="22"/>
              </w:rPr>
            </w:pPr>
            <w:r>
              <w:rPr>
                <w:b/>
                <w:sz w:val="26"/>
                <w:szCs w:val="26"/>
              </w:rPr>
              <w:t>School Board 4.</w:t>
            </w:r>
            <w:r>
              <w:rPr>
                <w:b/>
                <w:color w:val="333333"/>
                <w:sz w:val="26"/>
                <w:szCs w:val="26"/>
              </w:rPr>
              <w:t xml:space="preserve"> Establish two-way communication structures that support cultural integration, community co-creation, and healing.</w:t>
            </w:r>
          </w:p>
        </w:tc>
      </w:tr>
    </w:tbl>
    <w:p w14:paraId="416B8B5C" w14:textId="77777777" w:rsidR="00546B8E" w:rsidRDefault="00546B8E"/>
    <w:tbl>
      <w:tblPr>
        <w:tblStyle w:val="afffffffffff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3A89CF9C" w14:textId="77777777" w:rsidTr="00E50AE2">
        <w:tc>
          <w:tcPr>
            <w:tcW w:w="2878" w:type="dxa"/>
            <w:vAlign w:val="center"/>
          </w:tcPr>
          <w:p w14:paraId="55CE1DB0" w14:textId="77777777" w:rsidR="00546B8E" w:rsidRDefault="0084577D">
            <w:pPr>
              <w:jc w:val="center"/>
            </w:pPr>
            <w:r>
              <w:rPr>
                <w:b/>
                <w:sz w:val="22"/>
                <w:szCs w:val="22"/>
              </w:rPr>
              <w:t>Preparing</w:t>
            </w:r>
          </w:p>
        </w:tc>
        <w:tc>
          <w:tcPr>
            <w:tcW w:w="2878" w:type="dxa"/>
            <w:vAlign w:val="center"/>
          </w:tcPr>
          <w:p w14:paraId="5F55DDE6" w14:textId="77777777" w:rsidR="00546B8E" w:rsidRDefault="0084577D">
            <w:pPr>
              <w:jc w:val="center"/>
            </w:pPr>
            <w:r>
              <w:rPr>
                <w:b/>
                <w:sz w:val="22"/>
                <w:szCs w:val="22"/>
              </w:rPr>
              <w:t>Starting </w:t>
            </w:r>
          </w:p>
        </w:tc>
        <w:tc>
          <w:tcPr>
            <w:tcW w:w="2878" w:type="dxa"/>
            <w:vAlign w:val="center"/>
          </w:tcPr>
          <w:p w14:paraId="7C2EAF25" w14:textId="77777777" w:rsidR="00546B8E" w:rsidRDefault="0084577D">
            <w:pPr>
              <w:jc w:val="center"/>
            </w:pPr>
            <w:r>
              <w:rPr>
                <w:b/>
                <w:sz w:val="22"/>
                <w:szCs w:val="22"/>
              </w:rPr>
              <w:t>Applying</w:t>
            </w:r>
          </w:p>
        </w:tc>
        <w:tc>
          <w:tcPr>
            <w:tcW w:w="2878" w:type="dxa"/>
            <w:vAlign w:val="center"/>
          </w:tcPr>
          <w:p w14:paraId="2602228B" w14:textId="77777777" w:rsidR="00546B8E" w:rsidRDefault="0084577D">
            <w:pPr>
              <w:jc w:val="center"/>
            </w:pPr>
            <w:r>
              <w:rPr>
                <w:b/>
                <w:sz w:val="22"/>
                <w:szCs w:val="22"/>
              </w:rPr>
              <w:t>Refining</w:t>
            </w:r>
          </w:p>
        </w:tc>
        <w:tc>
          <w:tcPr>
            <w:tcW w:w="2878" w:type="dxa"/>
            <w:vAlign w:val="center"/>
          </w:tcPr>
          <w:p w14:paraId="3AF3EAF7" w14:textId="77777777" w:rsidR="00546B8E" w:rsidRDefault="0084577D">
            <w:pPr>
              <w:jc w:val="center"/>
            </w:pPr>
            <w:r>
              <w:rPr>
                <w:b/>
                <w:sz w:val="22"/>
                <w:szCs w:val="22"/>
              </w:rPr>
              <w:t>Key Dates &amp; Next Steps</w:t>
            </w:r>
          </w:p>
        </w:tc>
      </w:tr>
      <w:tr w:rsidR="00546B8E" w14:paraId="3593B853" w14:textId="77777777" w:rsidTr="00E50AE2">
        <w:tc>
          <w:tcPr>
            <w:tcW w:w="2878" w:type="dxa"/>
            <w:tcBorders>
              <w:top w:val="single" w:sz="6" w:space="0" w:color="000000"/>
              <w:left w:val="single" w:sz="6" w:space="0" w:color="000000"/>
              <w:bottom w:val="single" w:sz="6" w:space="0" w:color="000000"/>
              <w:right w:val="single" w:sz="6" w:space="0" w:color="000000"/>
            </w:tcBorders>
          </w:tcPr>
          <w:p w14:paraId="53EE7142" w14:textId="77777777" w:rsidR="00546B8E" w:rsidRDefault="0084577D">
            <w:pPr>
              <w:rPr>
                <w:sz w:val="22"/>
                <w:szCs w:val="22"/>
              </w:rPr>
            </w:pPr>
            <w:r>
              <w:rPr>
                <w:sz w:val="22"/>
                <w:szCs w:val="22"/>
              </w:rPr>
              <w:t>a. Learn best practices on cultural integration policies.</w:t>
            </w:r>
          </w:p>
          <w:p w14:paraId="7D7BC5CB" w14:textId="77777777" w:rsidR="00546B8E" w:rsidRDefault="00546B8E">
            <w:pPr>
              <w:rPr>
                <w:sz w:val="22"/>
                <w:szCs w:val="22"/>
              </w:rPr>
            </w:pPr>
          </w:p>
          <w:p w14:paraId="105FEE44" w14:textId="77777777" w:rsidR="00546B8E" w:rsidRDefault="0084577D">
            <w:pPr>
              <w:rPr>
                <w:sz w:val="22"/>
                <w:szCs w:val="22"/>
              </w:rPr>
            </w:pPr>
            <w:r>
              <w:rPr>
                <w:sz w:val="22"/>
                <w:szCs w:val="22"/>
              </w:rPr>
              <w:t>b. Establish communication structures that track cultural integration and community co-creation progress.</w:t>
            </w:r>
          </w:p>
          <w:p w14:paraId="4B44615F" w14:textId="77777777" w:rsidR="00546B8E" w:rsidRDefault="00546B8E">
            <w:pPr>
              <w:rPr>
                <w:sz w:val="22"/>
                <w:szCs w:val="22"/>
              </w:rPr>
            </w:pPr>
          </w:p>
          <w:p w14:paraId="19585BF8" w14:textId="77777777" w:rsidR="00546B8E" w:rsidRDefault="0084577D">
            <w:pPr>
              <w:rPr>
                <w:sz w:val="22"/>
                <w:szCs w:val="22"/>
              </w:rPr>
            </w:pPr>
            <w:r>
              <w:rPr>
                <w:sz w:val="22"/>
                <w:szCs w:val="22"/>
              </w:rPr>
              <w:t xml:space="preserve">c. Identify role as a board member to be a </w:t>
            </w:r>
            <w:r>
              <w:rPr>
                <w:sz w:val="22"/>
                <w:szCs w:val="22"/>
              </w:rPr>
              <w:lastRenderedPageBreak/>
              <w:t>communication and information ambassador.</w:t>
            </w:r>
          </w:p>
        </w:tc>
        <w:tc>
          <w:tcPr>
            <w:tcW w:w="2878" w:type="dxa"/>
            <w:tcBorders>
              <w:top w:val="single" w:sz="6" w:space="0" w:color="000000"/>
              <w:left w:val="single" w:sz="6" w:space="0" w:color="000000"/>
              <w:bottom w:val="single" w:sz="6" w:space="0" w:color="000000"/>
              <w:right w:val="single" w:sz="6" w:space="0" w:color="000000"/>
            </w:tcBorders>
          </w:tcPr>
          <w:p w14:paraId="6DCD067E" w14:textId="77777777" w:rsidR="00546B8E" w:rsidRDefault="0084577D">
            <w:pPr>
              <w:rPr>
                <w:sz w:val="22"/>
                <w:szCs w:val="22"/>
              </w:rPr>
            </w:pPr>
            <w:proofErr w:type="gramStart"/>
            <w:r>
              <w:rPr>
                <w:sz w:val="22"/>
                <w:szCs w:val="22"/>
              </w:rPr>
              <w:lastRenderedPageBreak/>
              <w:t>d..</w:t>
            </w:r>
            <w:proofErr w:type="gramEnd"/>
            <w:r>
              <w:rPr>
                <w:sz w:val="22"/>
                <w:szCs w:val="22"/>
              </w:rPr>
              <w:t xml:space="preserve"> Review communication policies. </w:t>
            </w:r>
          </w:p>
          <w:p w14:paraId="6D7F01F6" w14:textId="77777777" w:rsidR="00546B8E" w:rsidRDefault="00546B8E">
            <w:pPr>
              <w:rPr>
                <w:sz w:val="22"/>
                <w:szCs w:val="22"/>
              </w:rPr>
            </w:pPr>
          </w:p>
          <w:p w14:paraId="3C7B33AD" w14:textId="77777777" w:rsidR="00546B8E" w:rsidRDefault="0084577D">
            <w:pPr>
              <w:rPr>
                <w:sz w:val="22"/>
                <w:szCs w:val="22"/>
              </w:rPr>
            </w:pPr>
            <w:r>
              <w:rPr>
                <w:sz w:val="22"/>
                <w:szCs w:val="22"/>
              </w:rPr>
              <w:t xml:space="preserve">e. Establish reporting intervals and reporting tools to track progress. </w:t>
            </w:r>
          </w:p>
          <w:p w14:paraId="5D7A50AF" w14:textId="77777777" w:rsidR="00546B8E" w:rsidRDefault="00546B8E">
            <w:pPr>
              <w:rPr>
                <w:sz w:val="22"/>
                <w:szCs w:val="22"/>
              </w:rPr>
            </w:pPr>
          </w:p>
          <w:p w14:paraId="38762570" w14:textId="77777777" w:rsidR="00546B8E" w:rsidRDefault="0084577D">
            <w:pPr>
              <w:rPr>
                <w:sz w:val="22"/>
                <w:szCs w:val="22"/>
              </w:rPr>
            </w:pPr>
            <w:r>
              <w:rPr>
                <w:sz w:val="22"/>
                <w:szCs w:val="22"/>
              </w:rPr>
              <w:t>f. Identify specific activities and talking points or listening prompts for all board members.</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278707B1" w14:textId="77777777" w:rsidR="00546B8E" w:rsidRDefault="0084577D">
            <w:pPr>
              <w:rPr>
                <w:sz w:val="22"/>
                <w:szCs w:val="22"/>
              </w:rPr>
            </w:pPr>
            <w:r>
              <w:rPr>
                <w:sz w:val="22"/>
                <w:szCs w:val="22"/>
              </w:rPr>
              <w:t xml:space="preserve">g. Follow policies. </w:t>
            </w:r>
          </w:p>
          <w:p w14:paraId="023EC827" w14:textId="77777777" w:rsidR="00546B8E" w:rsidRDefault="00546B8E">
            <w:pPr>
              <w:rPr>
                <w:sz w:val="22"/>
                <w:szCs w:val="22"/>
              </w:rPr>
            </w:pPr>
          </w:p>
          <w:p w14:paraId="3D913225" w14:textId="77777777" w:rsidR="00546B8E" w:rsidRDefault="0084577D">
            <w:pPr>
              <w:rPr>
                <w:sz w:val="22"/>
                <w:szCs w:val="22"/>
              </w:rPr>
            </w:pPr>
            <w:r>
              <w:rPr>
                <w:sz w:val="22"/>
                <w:szCs w:val="22"/>
              </w:rPr>
              <w:t>h. Review progress on cultural integration and community co-creation.</w:t>
            </w:r>
          </w:p>
          <w:p w14:paraId="063D9535" w14:textId="77777777" w:rsidR="00546B8E" w:rsidRDefault="00546B8E">
            <w:pPr>
              <w:rPr>
                <w:sz w:val="22"/>
                <w:szCs w:val="22"/>
              </w:rPr>
            </w:pPr>
          </w:p>
          <w:p w14:paraId="0391BB9E" w14:textId="77777777" w:rsidR="00546B8E" w:rsidRDefault="0084577D">
            <w:pPr>
              <w:rPr>
                <w:sz w:val="22"/>
                <w:szCs w:val="22"/>
              </w:rPr>
            </w:pPr>
            <w:r>
              <w:rPr>
                <w:sz w:val="22"/>
                <w:szCs w:val="22"/>
              </w:rPr>
              <w:t xml:space="preserve">i. Participate in community activities. </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08D75A11" w14:textId="77777777" w:rsidR="00546B8E" w:rsidRDefault="0084577D">
            <w:pPr>
              <w:rPr>
                <w:sz w:val="22"/>
                <w:szCs w:val="22"/>
              </w:rPr>
            </w:pPr>
            <w:r>
              <w:rPr>
                <w:sz w:val="22"/>
                <w:szCs w:val="22"/>
              </w:rPr>
              <w:t xml:space="preserve">j. Adopt policy changes as needed. </w:t>
            </w:r>
          </w:p>
          <w:p w14:paraId="48A70475" w14:textId="77777777" w:rsidR="00546B8E" w:rsidRDefault="00546B8E">
            <w:pPr>
              <w:rPr>
                <w:sz w:val="22"/>
                <w:szCs w:val="22"/>
              </w:rPr>
            </w:pPr>
          </w:p>
          <w:p w14:paraId="4A62E4E1" w14:textId="77777777" w:rsidR="00546B8E" w:rsidRDefault="0084577D">
            <w:pPr>
              <w:rPr>
                <w:sz w:val="22"/>
                <w:szCs w:val="22"/>
              </w:rPr>
            </w:pPr>
            <w:r>
              <w:rPr>
                <w:sz w:val="22"/>
                <w:szCs w:val="22"/>
              </w:rPr>
              <w:t>k. Assess progress and identify next steps to advance cultural integration and community co-creation.</w:t>
            </w:r>
          </w:p>
          <w:p w14:paraId="4EF3668D" w14:textId="77777777" w:rsidR="00546B8E" w:rsidRDefault="00546B8E">
            <w:pPr>
              <w:rPr>
                <w:sz w:val="22"/>
                <w:szCs w:val="22"/>
              </w:rPr>
            </w:pPr>
          </w:p>
          <w:p w14:paraId="6AB20EC1" w14:textId="77777777" w:rsidR="00546B8E" w:rsidRDefault="0084577D">
            <w:pPr>
              <w:rPr>
                <w:sz w:val="22"/>
                <w:szCs w:val="22"/>
              </w:rPr>
            </w:pPr>
            <w:r>
              <w:rPr>
                <w:sz w:val="22"/>
                <w:szCs w:val="22"/>
              </w:rPr>
              <w:t xml:space="preserve">l. Understand impact from community activities. </w:t>
            </w:r>
          </w:p>
        </w:tc>
        <w:tc>
          <w:tcPr>
            <w:tcW w:w="2878" w:type="dxa"/>
          </w:tcPr>
          <w:p w14:paraId="4BECF2A8" w14:textId="77777777" w:rsidR="00546B8E" w:rsidRDefault="00546B8E"/>
          <w:p w14:paraId="5C25EA20" w14:textId="77777777" w:rsidR="00546B8E" w:rsidRDefault="00546B8E"/>
        </w:tc>
      </w:tr>
    </w:tbl>
    <w:p w14:paraId="7F1314CD" w14:textId="77777777" w:rsidR="00546B8E" w:rsidRDefault="00546B8E"/>
    <w:p w14:paraId="1A11F5B6" w14:textId="77777777" w:rsidR="00546B8E" w:rsidRDefault="00546B8E"/>
    <w:tbl>
      <w:tblPr>
        <w:tblStyle w:val="afffffffffff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6C03F19D" w14:textId="77777777" w:rsidTr="00E50AE2">
        <w:tc>
          <w:tcPr>
            <w:tcW w:w="14390" w:type="dxa"/>
            <w:shd w:val="clear" w:color="auto" w:fill="D9E2F3"/>
          </w:tcPr>
          <w:p w14:paraId="3E0BF6B2" w14:textId="77777777" w:rsidR="00546B8E" w:rsidRDefault="0084577D">
            <w:pPr>
              <w:rPr>
                <w:b/>
                <w:sz w:val="26"/>
                <w:szCs w:val="26"/>
              </w:rPr>
            </w:pPr>
            <w:r>
              <w:rPr>
                <w:b/>
                <w:sz w:val="26"/>
                <w:szCs w:val="26"/>
              </w:rPr>
              <w:t xml:space="preserve">School Board 5. </w:t>
            </w:r>
            <w:r>
              <w:rPr>
                <w:b/>
                <w:color w:val="333333"/>
                <w:sz w:val="26"/>
                <w:szCs w:val="26"/>
              </w:rPr>
              <w:t>Review and approve curricula that achieve cultural integration and partnership goals.</w:t>
            </w:r>
          </w:p>
        </w:tc>
      </w:tr>
    </w:tbl>
    <w:p w14:paraId="6E5903E7" w14:textId="77777777" w:rsidR="00546B8E" w:rsidRDefault="00546B8E"/>
    <w:tbl>
      <w:tblPr>
        <w:tblStyle w:val="afffffffffff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72040ACE" w14:textId="77777777" w:rsidTr="00E50AE2">
        <w:tc>
          <w:tcPr>
            <w:tcW w:w="2878" w:type="dxa"/>
            <w:vAlign w:val="center"/>
          </w:tcPr>
          <w:p w14:paraId="67F79619" w14:textId="77777777" w:rsidR="00546B8E" w:rsidRDefault="0084577D">
            <w:pPr>
              <w:jc w:val="center"/>
            </w:pPr>
            <w:r>
              <w:rPr>
                <w:b/>
                <w:sz w:val="22"/>
                <w:szCs w:val="22"/>
              </w:rPr>
              <w:t>Preparing</w:t>
            </w:r>
          </w:p>
        </w:tc>
        <w:tc>
          <w:tcPr>
            <w:tcW w:w="2878" w:type="dxa"/>
            <w:vAlign w:val="center"/>
          </w:tcPr>
          <w:p w14:paraId="20462D8D" w14:textId="77777777" w:rsidR="00546B8E" w:rsidRDefault="0084577D">
            <w:pPr>
              <w:jc w:val="center"/>
            </w:pPr>
            <w:r>
              <w:rPr>
                <w:b/>
                <w:sz w:val="22"/>
                <w:szCs w:val="22"/>
              </w:rPr>
              <w:t>Starting </w:t>
            </w:r>
          </w:p>
        </w:tc>
        <w:tc>
          <w:tcPr>
            <w:tcW w:w="2878" w:type="dxa"/>
            <w:vAlign w:val="center"/>
          </w:tcPr>
          <w:p w14:paraId="3F4E465A" w14:textId="77777777" w:rsidR="00546B8E" w:rsidRDefault="0084577D">
            <w:pPr>
              <w:jc w:val="center"/>
            </w:pPr>
            <w:r>
              <w:rPr>
                <w:b/>
                <w:sz w:val="22"/>
                <w:szCs w:val="22"/>
              </w:rPr>
              <w:t>Applying</w:t>
            </w:r>
          </w:p>
        </w:tc>
        <w:tc>
          <w:tcPr>
            <w:tcW w:w="2878" w:type="dxa"/>
            <w:vAlign w:val="center"/>
          </w:tcPr>
          <w:p w14:paraId="38EDB327" w14:textId="77777777" w:rsidR="00546B8E" w:rsidRDefault="0084577D">
            <w:pPr>
              <w:jc w:val="center"/>
            </w:pPr>
            <w:r>
              <w:rPr>
                <w:b/>
                <w:sz w:val="22"/>
                <w:szCs w:val="22"/>
              </w:rPr>
              <w:t>Refining</w:t>
            </w:r>
          </w:p>
        </w:tc>
        <w:tc>
          <w:tcPr>
            <w:tcW w:w="2878" w:type="dxa"/>
            <w:vAlign w:val="center"/>
          </w:tcPr>
          <w:p w14:paraId="11FEAB73" w14:textId="77777777" w:rsidR="00546B8E" w:rsidRDefault="0084577D">
            <w:pPr>
              <w:jc w:val="center"/>
            </w:pPr>
            <w:r>
              <w:rPr>
                <w:b/>
                <w:sz w:val="22"/>
                <w:szCs w:val="22"/>
              </w:rPr>
              <w:t>Key Dates &amp; Next Steps</w:t>
            </w:r>
          </w:p>
        </w:tc>
      </w:tr>
      <w:tr w:rsidR="00546B8E" w14:paraId="596DB724" w14:textId="77777777" w:rsidTr="00E50AE2">
        <w:tc>
          <w:tcPr>
            <w:tcW w:w="2878" w:type="dxa"/>
            <w:tcBorders>
              <w:top w:val="single" w:sz="6" w:space="0" w:color="000000"/>
              <w:left w:val="single" w:sz="6" w:space="0" w:color="000000"/>
              <w:bottom w:val="single" w:sz="6" w:space="0" w:color="000000"/>
              <w:right w:val="single" w:sz="6" w:space="0" w:color="000000"/>
            </w:tcBorders>
          </w:tcPr>
          <w:p w14:paraId="201F6B3D" w14:textId="77777777" w:rsidR="00546B8E" w:rsidRDefault="0084577D">
            <w:pPr>
              <w:rPr>
                <w:sz w:val="22"/>
                <w:szCs w:val="22"/>
              </w:rPr>
            </w:pPr>
            <w:r>
              <w:rPr>
                <w:sz w:val="22"/>
                <w:szCs w:val="22"/>
              </w:rPr>
              <w:t xml:space="preserve">a. Set schedule for curricula review. Refer to policy for guidance.  </w:t>
            </w:r>
          </w:p>
          <w:p w14:paraId="7061B3F0" w14:textId="77777777" w:rsidR="00546B8E" w:rsidRDefault="00546B8E">
            <w:pPr>
              <w:rPr>
                <w:sz w:val="22"/>
                <w:szCs w:val="22"/>
              </w:rPr>
            </w:pPr>
          </w:p>
          <w:p w14:paraId="6F40E18A" w14:textId="77777777" w:rsidR="00546B8E" w:rsidRDefault="0084577D">
            <w:pPr>
              <w:rPr>
                <w:sz w:val="22"/>
                <w:szCs w:val="22"/>
              </w:rPr>
            </w:pPr>
            <w:r>
              <w:rPr>
                <w:sz w:val="22"/>
                <w:szCs w:val="22"/>
              </w:rPr>
              <w:t xml:space="preserve">b. Ensure that curriculum committee has clear goals and understands resources available to guide curricula choices. </w:t>
            </w:r>
          </w:p>
        </w:tc>
        <w:tc>
          <w:tcPr>
            <w:tcW w:w="2878" w:type="dxa"/>
            <w:tcBorders>
              <w:top w:val="single" w:sz="6" w:space="0" w:color="000000"/>
              <w:left w:val="single" w:sz="6" w:space="0" w:color="000000"/>
              <w:bottom w:val="single" w:sz="6" w:space="0" w:color="000000"/>
              <w:right w:val="single" w:sz="6" w:space="0" w:color="000000"/>
            </w:tcBorders>
          </w:tcPr>
          <w:p w14:paraId="271965F1" w14:textId="77777777" w:rsidR="00546B8E" w:rsidRDefault="0084577D">
            <w:pPr>
              <w:rPr>
                <w:sz w:val="22"/>
                <w:szCs w:val="22"/>
              </w:rPr>
            </w:pPr>
            <w:r>
              <w:rPr>
                <w:sz w:val="22"/>
                <w:szCs w:val="22"/>
              </w:rPr>
              <w:t xml:space="preserve">c. Ask the administration what curricula area will be reviewed each cycle. </w:t>
            </w:r>
          </w:p>
          <w:p w14:paraId="14689D4E" w14:textId="77777777" w:rsidR="00546B8E" w:rsidRDefault="00546B8E">
            <w:pPr>
              <w:rPr>
                <w:sz w:val="22"/>
                <w:szCs w:val="22"/>
              </w:rPr>
            </w:pPr>
          </w:p>
          <w:p w14:paraId="0C676925" w14:textId="77777777" w:rsidR="00546B8E" w:rsidRDefault="0084577D">
            <w:pPr>
              <w:rPr>
                <w:sz w:val="22"/>
                <w:szCs w:val="22"/>
              </w:rPr>
            </w:pPr>
            <w:r>
              <w:rPr>
                <w:sz w:val="22"/>
                <w:szCs w:val="22"/>
              </w:rPr>
              <w:t>d. Allocate necessary resources for curriculum review committee.</w:t>
            </w:r>
          </w:p>
          <w:p w14:paraId="76395F91" w14:textId="77777777" w:rsidR="00546B8E" w:rsidRDefault="00546B8E">
            <w:pPr>
              <w:rPr>
                <w:sz w:val="22"/>
                <w:szCs w:val="22"/>
              </w:rPr>
            </w:pPr>
          </w:p>
          <w:p w14:paraId="1214478C" w14:textId="77777777" w:rsidR="00546B8E" w:rsidRDefault="0084577D">
            <w:pPr>
              <w:rPr>
                <w:sz w:val="22"/>
                <w:szCs w:val="22"/>
              </w:rPr>
            </w:pPr>
            <w:r>
              <w:rPr>
                <w:sz w:val="22"/>
                <w:szCs w:val="22"/>
              </w:rPr>
              <w:t>e. Review curricula recommendations carefully with particular emphasis on cultural accuracy.</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2F0981BA" w14:textId="77777777" w:rsidR="00546B8E" w:rsidRDefault="0084577D">
            <w:pPr>
              <w:rPr>
                <w:sz w:val="22"/>
                <w:szCs w:val="22"/>
              </w:rPr>
            </w:pPr>
            <w:r>
              <w:rPr>
                <w:sz w:val="22"/>
                <w:szCs w:val="22"/>
              </w:rPr>
              <w:t>f. Adopt curricula proposed by the committee.</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1AC29B6F" w14:textId="77777777" w:rsidR="00546B8E" w:rsidRDefault="0084577D">
            <w:pPr>
              <w:rPr>
                <w:sz w:val="22"/>
                <w:szCs w:val="22"/>
              </w:rPr>
            </w:pPr>
            <w:r>
              <w:rPr>
                <w:sz w:val="22"/>
                <w:szCs w:val="22"/>
              </w:rPr>
              <w:t>g. Review relevant student data to understand effectiveness of curricula.</w:t>
            </w:r>
          </w:p>
          <w:p w14:paraId="36D1A327" w14:textId="77777777" w:rsidR="00546B8E" w:rsidRDefault="00546B8E">
            <w:pPr>
              <w:rPr>
                <w:sz w:val="22"/>
                <w:szCs w:val="22"/>
              </w:rPr>
            </w:pPr>
          </w:p>
          <w:p w14:paraId="236CE0FE" w14:textId="77777777" w:rsidR="00546B8E" w:rsidRDefault="0084577D">
            <w:pPr>
              <w:rPr>
                <w:sz w:val="22"/>
                <w:szCs w:val="22"/>
              </w:rPr>
            </w:pPr>
            <w:r>
              <w:rPr>
                <w:sz w:val="22"/>
                <w:szCs w:val="22"/>
              </w:rPr>
              <w:t>h. Continue to assess impact of curricula and determine needed adaptations.</w:t>
            </w:r>
          </w:p>
        </w:tc>
        <w:tc>
          <w:tcPr>
            <w:tcW w:w="2878" w:type="dxa"/>
          </w:tcPr>
          <w:p w14:paraId="2300313D" w14:textId="77777777" w:rsidR="00546B8E" w:rsidRDefault="00546B8E"/>
        </w:tc>
      </w:tr>
    </w:tbl>
    <w:p w14:paraId="6117D2F1" w14:textId="77777777" w:rsidR="00546B8E" w:rsidRDefault="00546B8E"/>
    <w:p w14:paraId="6A0452D9" w14:textId="77777777" w:rsidR="00546B8E" w:rsidRDefault="00546B8E"/>
    <w:p w14:paraId="42EB2CDE" w14:textId="77777777" w:rsidR="00546B8E" w:rsidRDefault="00546B8E"/>
    <w:tbl>
      <w:tblPr>
        <w:tblStyle w:val="afffffffffff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546B8E" w14:paraId="5139A1CC" w14:textId="77777777" w:rsidTr="00E50AE2">
        <w:tc>
          <w:tcPr>
            <w:tcW w:w="14390" w:type="dxa"/>
            <w:shd w:val="clear" w:color="auto" w:fill="0070C0"/>
            <w:vAlign w:val="center"/>
          </w:tcPr>
          <w:p w14:paraId="532518EA" w14:textId="77777777" w:rsidR="00546B8E" w:rsidRDefault="0084577D">
            <w:pPr>
              <w:jc w:val="center"/>
            </w:pPr>
            <w:r>
              <w:rPr>
                <w:b/>
                <w:color w:val="FFFFFF"/>
                <w:sz w:val="32"/>
                <w:szCs w:val="32"/>
              </w:rPr>
              <w:t>Tribal Government and Community Members: Cultural Integration and Co-Creation Milestone Guide</w:t>
            </w:r>
          </w:p>
        </w:tc>
      </w:tr>
    </w:tbl>
    <w:p w14:paraId="2B00F251" w14:textId="77777777" w:rsidR="00546B8E" w:rsidRDefault="00546B8E">
      <w:pPr>
        <w:ind w:firstLine="720"/>
      </w:pPr>
    </w:p>
    <w:tbl>
      <w:tblPr>
        <w:tblStyle w:val="afffffffffff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546B8E" w14:paraId="5F900B48" w14:textId="77777777" w:rsidTr="00E50AE2">
        <w:tc>
          <w:tcPr>
            <w:tcW w:w="2878" w:type="dxa"/>
            <w:vAlign w:val="center"/>
          </w:tcPr>
          <w:p w14:paraId="5E5CD3C8" w14:textId="77777777" w:rsidR="00546B8E" w:rsidRDefault="0084577D">
            <w:pPr>
              <w:jc w:val="center"/>
            </w:pPr>
            <w:r>
              <w:rPr>
                <w:b/>
                <w:sz w:val="22"/>
                <w:szCs w:val="22"/>
              </w:rPr>
              <w:t>Preparing</w:t>
            </w:r>
          </w:p>
        </w:tc>
        <w:tc>
          <w:tcPr>
            <w:tcW w:w="2878" w:type="dxa"/>
            <w:vAlign w:val="center"/>
          </w:tcPr>
          <w:p w14:paraId="2A358F00" w14:textId="77777777" w:rsidR="00546B8E" w:rsidRDefault="0084577D">
            <w:pPr>
              <w:jc w:val="center"/>
            </w:pPr>
            <w:r>
              <w:rPr>
                <w:b/>
                <w:sz w:val="22"/>
                <w:szCs w:val="22"/>
              </w:rPr>
              <w:t>Starting </w:t>
            </w:r>
          </w:p>
        </w:tc>
        <w:tc>
          <w:tcPr>
            <w:tcW w:w="2878" w:type="dxa"/>
            <w:vAlign w:val="center"/>
          </w:tcPr>
          <w:p w14:paraId="63BBC9B1" w14:textId="77777777" w:rsidR="00546B8E" w:rsidRDefault="0084577D">
            <w:pPr>
              <w:jc w:val="center"/>
            </w:pPr>
            <w:r>
              <w:rPr>
                <w:b/>
                <w:sz w:val="22"/>
                <w:szCs w:val="22"/>
              </w:rPr>
              <w:t>Applying</w:t>
            </w:r>
          </w:p>
        </w:tc>
        <w:tc>
          <w:tcPr>
            <w:tcW w:w="2878" w:type="dxa"/>
            <w:vAlign w:val="center"/>
          </w:tcPr>
          <w:p w14:paraId="36356B36" w14:textId="77777777" w:rsidR="00546B8E" w:rsidRDefault="0084577D">
            <w:pPr>
              <w:jc w:val="center"/>
            </w:pPr>
            <w:r>
              <w:rPr>
                <w:b/>
                <w:sz w:val="22"/>
                <w:szCs w:val="22"/>
              </w:rPr>
              <w:t>Refining</w:t>
            </w:r>
          </w:p>
        </w:tc>
        <w:tc>
          <w:tcPr>
            <w:tcW w:w="2878" w:type="dxa"/>
            <w:vAlign w:val="center"/>
          </w:tcPr>
          <w:p w14:paraId="3A5EBD46" w14:textId="77777777" w:rsidR="00546B8E" w:rsidRDefault="0084577D">
            <w:pPr>
              <w:jc w:val="center"/>
            </w:pPr>
            <w:r>
              <w:rPr>
                <w:b/>
                <w:sz w:val="22"/>
                <w:szCs w:val="22"/>
              </w:rPr>
              <w:t>Key Dates &amp; Next Steps</w:t>
            </w:r>
          </w:p>
        </w:tc>
      </w:tr>
      <w:tr w:rsidR="00546B8E" w14:paraId="26EA11B8" w14:textId="77777777" w:rsidTr="00E50AE2">
        <w:tc>
          <w:tcPr>
            <w:tcW w:w="2878" w:type="dxa"/>
            <w:tcBorders>
              <w:top w:val="single" w:sz="6" w:space="0" w:color="000000"/>
              <w:left w:val="single" w:sz="6" w:space="0" w:color="000000"/>
              <w:bottom w:val="single" w:sz="6" w:space="0" w:color="000000"/>
              <w:right w:val="single" w:sz="6" w:space="0" w:color="000000"/>
            </w:tcBorders>
          </w:tcPr>
          <w:p w14:paraId="340DB5BA" w14:textId="77777777" w:rsidR="00546B8E" w:rsidRDefault="0084577D">
            <w:pPr>
              <w:rPr>
                <w:sz w:val="22"/>
                <w:szCs w:val="22"/>
              </w:rPr>
            </w:pPr>
            <w:r>
              <w:rPr>
                <w:sz w:val="22"/>
                <w:szCs w:val="22"/>
              </w:rPr>
              <w:t xml:space="preserve">a. Learn about the impact of trauma on students, families, and community. </w:t>
            </w:r>
          </w:p>
          <w:p w14:paraId="0D0181FB" w14:textId="77777777" w:rsidR="00546B8E" w:rsidRDefault="00546B8E">
            <w:pPr>
              <w:rPr>
                <w:sz w:val="22"/>
                <w:szCs w:val="22"/>
              </w:rPr>
            </w:pPr>
          </w:p>
          <w:p w14:paraId="0DE432C2" w14:textId="77777777" w:rsidR="00546B8E" w:rsidRDefault="0084577D">
            <w:pPr>
              <w:rPr>
                <w:sz w:val="22"/>
                <w:szCs w:val="22"/>
              </w:rPr>
            </w:pPr>
            <w:r>
              <w:rPr>
                <w:sz w:val="22"/>
                <w:szCs w:val="22"/>
              </w:rPr>
              <w:t xml:space="preserve">b. Understand your own experiences. </w:t>
            </w:r>
          </w:p>
          <w:p w14:paraId="067BF547" w14:textId="77777777" w:rsidR="00546B8E" w:rsidRDefault="00546B8E">
            <w:pPr>
              <w:rPr>
                <w:sz w:val="22"/>
                <w:szCs w:val="22"/>
              </w:rPr>
            </w:pPr>
          </w:p>
          <w:p w14:paraId="5C7D4C21" w14:textId="77777777" w:rsidR="00546B8E" w:rsidRDefault="0084577D">
            <w:pPr>
              <w:rPr>
                <w:sz w:val="22"/>
                <w:szCs w:val="22"/>
              </w:rPr>
            </w:pPr>
            <w:r>
              <w:rPr>
                <w:sz w:val="22"/>
                <w:szCs w:val="22"/>
              </w:rPr>
              <w:t xml:space="preserve">c. Establish MOUs and agreements between tribal organizations and </w:t>
            </w:r>
            <w:r>
              <w:rPr>
                <w:sz w:val="22"/>
                <w:szCs w:val="22"/>
              </w:rPr>
              <w:lastRenderedPageBreak/>
              <w:t>districts/schools to clarify roles and partnership opportunities for delivering education.</w:t>
            </w:r>
          </w:p>
          <w:p w14:paraId="4DDE75B0" w14:textId="77777777" w:rsidR="00546B8E" w:rsidRDefault="0084577D">
            <w:pPr>
              <w:rPr>
                <w:sz w:val="22"/>
                <w:szCs w:val="22"/>
              </w:rPr>
            </w:pPr>
            <w:r>
              <w:rPr>
                <w:sz w:val="22"/>
                <w:szCs w:val="22"/>
              </w:rPr>
              <w:t xml:space="preserve"> </w:t>
            </w:r>
          </w:p>
          <w:p w14:paraId="6A55C9C3" w14:textId="77777777" w:rsidR="00546B8E" w:rsidRDefault="0084577D">
            <w:pPr>
              <w:rPr>
                <w:sz w:val="22"/>
                <w:szCs w:val="22"/>
              </w:rPr>
            </w:pPr>
            <w:r>
              <w:rPr>
                <w:sz w:val="22"/>
                <w:szCs w:val="22"/>
              </w:rPr>
              <w:t xml:space="preserve">d. Offer structures or ways for school staff to partner and build on knowledge in the community. </w:t>
            </w:r>
          </w:p>
          <w:p w14:paraId="782A1C19" w14:textId="77777777" w:rsidR="00546B8E" w:rsidRDefault="0084577D">
            <w:pPr>
              <w:rPr>
                <w:sz w:val="22"/>
                <w:szCs w:val="22"/>
              </w:rPr>
            </w:pPr>
            <w:r>
              <w:rPr>
                <w:sz w:val="22"/>
                <w:szCs w:val="22"/>
              </w:rPr>
              <w:t xml:space="preserve"> </w:t>
            </w:r>
          </w:p>
          <w:p w14:paraId="0284D842" w14:textId="77777777" w:rsidR="00546B8E" w:rsidRDefault="00546B8E">
            <w:pPr>
              <w:rPr>
                <w:sz w:val="22"/>
                <w:szCs w:val="22"/>
              </w:rPr>
            </w:pPr>
          </w:p>
          <w:p w14:paraId="3D69021E"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tcPr>
          <w:p w14:paraId="0082FDD7" w14:textId="77777777" w:rsidR="00546B8E" w:rsidRDefault="0084577D">
            <w:pPr>
              <w:rPr>
                <w:sz w:val="22"/>
                <w:szCs w:val="22"/>
              </w:rPr>
            </w:pPr>
            <w:r>
              <w:rPr>
                <w:sz w:val="22"/>
                <w:szCs w:val="22"/>
              </w:rPr>
              <w:lastRenderedPageBreak/>
              <w:t xml:space="preserve">e. Establish regular meetings between tribes and school leadership to discuss big-picture </w:t>
            </w:r>
            <w:proofErr w:type="gramStart"/>
            <w:r>
              <w:rPr>
                <w:sz w:val="22"/>
                <w:szCs w:val="22"/>
              </w:rPr>
              <w:t>goals,  collaboration</w:t>
            </w:r>
            <w:proofErr w:type="gramEnd"/>
            <w:r>
              <w:rPr>
                <w:sz w:val="22"/>
                <w:szCs w:val="22"/>
              </w:rPr>
              <w:t>, and engagement opportunities.</w:t>
            </w:r>
          </w:p>
          <w:p w14:paraId="3C50C96B" w14:textId="77777777" w:rsidR="00546B8E" w:rsidRDefault="00546B8E">
            <w:pPr>
              <w:rPr>
                <w:sz w:val="22"/>
                <w:szCs w:val="22"/>
              </w:rPr>
            </w:pPr>
          </w:p>
          <w:p w14:paraId="024BDD13" w14:textId="77777777" w:rsidR="00546B8E" w:rsidRDefault="0084577D">
            <w:pPr>
              <w:rPr>
                <w:sz w:val="22"/>
                <w:szCs w:val="22"/>
              </w:rPr>
            </w:pPr>
            <w:r>
              <w:rPr>
                <w:sz w:val="22"/>
                <w:szCs w:val="22"/>
              </w:rPr>
              <w:t xml:space="preserve">f. Ensure that community members can serve on planning committee and </w:t>
            </w:r>
            <w:r>
              <w:rPr>
                <w:sz w:val="22"/>
                <w:szCs w:val="22"/>
              </w:rPr>
              <w:lastRenderedPageBreak/>
              <w:t>have opportunities to provide feedback at various stages of policy implementation.</w:t>
            </w:r>
          </w:p>
          <w:p w14:paraId="336CE09E" w14:textId="77777777" w:rsidR="00546B8E" w:rsidRDefault="00546B8E">
            <w:pPr>
              <w:rPr>
                <w:sz w:val="22"/>
                <w:szCs w:val="22"/>
              </w:rPr>
            </w:pPr>
          </w:p>
          <w:p w14:paraId="72F1E883" w14:textId="77777777" w:rsidR="00546B8E" w:rsidRDefault="0084577D">
            <w:pPr>
              <w:rPr>
                <w:sz w:val="22"/>
                <w:szCs w:val="22"/>
              </w:rPr>
            </w:pPr>
            <w:r>
              <w:rPr>
                <w:sz w:val="22"/>
                <w:szCs w:val="22"/>
              </w:rPr>
              <w:t>g. Request community facilitator trainings, support dialogues, and healing conversations in partnership with First Alaskans Institute.</w:t>
            </w:r>
          </w:p>
          <w:p w14:paraId="4571D5A3" w14:textId="77777777" w:rsidR="00546B8E" w:rsidRDefault="0084577D">
            <w:pPr>
              <w:rPr>
                <w:sz w:val="22"/>
                <w:szCs w:val="22"/>
              </w:rPr>
            </w:pPr>
            <w:r>
              <w:rPr>
                <w:sz w:val="22"/>
                <w:szCs w:val="22"/>
              </w:rPr>
              <w:t xml:space="preserve"> </w:t>
            </w:r>
          </w:p>
          <w:p w14:paraId="3B1DA55B" w14:textId="77777777" w:rsidR="00546B8E" w:rsidRDefault="0084577D">
            <w:pPr>
              <w:rPr>
                <w:sz w:val="22"/>
                <w:szCs w:val="22"/>
              </w:rPr>
            </w:pPr>
            <w:r>
              <w:rPr>
                <w:sz w:val="22"/>
                <w:szCs w:val="22"/>
              </w:rPr>
              <w:t>h. Invite school leadership, student government, and school staff to meetings, events, or other opportunities.</w:t>
            </w:r>
          </w:p>
          <w:p w14:paraId="7B5D7769" w14:textId="77777777" w:rsidR="00546B8E" w:rsidRDefault="0084577D">
            <w:pPr>
              <w:rPr>
                <w:sz w:val="22"/>
                <w:szCs w:val="22"/>
              </w:rPr>
            </w:pPr>
            <w:r>
              <w:rPr>
                <w:sz w:val="22"/>
                <w:szCs w:val="22"/>
              </w:rPr>
              <w:t xml:space="preserve"> </w:t>
            </w:r>
          </w:p>
          <w:p w14:paraId="4BBAF1CD" w14:textId="77777777" w:rsidR="00546B8E" w:rsidRDefault="0084577D">
            <w:pPr>
              <w:rPr>
                <w:sz w:val="22"/>
                <w:szCs w:val="22"/>
              </w:rPr>
            </w:pPr>
            <w:r>
              <w:rPr>
                <w:sz w:val="22"/>
                <w:szCs w:val="22"/>
              </w:rPr>
              <w:t>i. Share knowledge, help school staff design curricula, build relationships with local knowledge-bearers, and support relationships between school staff and the community.</w:t>
            </w: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5DDB2CA6" w14:textId="77777777" w:rsidR="00546B8E" w:rsidRDefault="0084577D">
            <w:pPr>
              <w:rPr>
                <w:sz w:val="22"/>
                <w:szCs w:val="22"/>
              </w:rPr>
            </w:pPr>
            <w:r>
              <w:rPr>
                <w:sz w:val="22"/>
                <w:szCs w:val="22"/>
              </w:rPr>
              <w:lastRenderedPageBreak/>
              <w:t>j. Monitor progress and action steps from shared goals.</w:t>
            </w:r>
          </w:p>
          <w:p w14:paraId="3C4CBAB7" w14:textId="77777777" w:rsidR="00546B8E" w:rsidRDefault="00546B8E">
            <w:pPr>
              <w:rPr>
                <w:sz w:val="22"/>
                <w:szCs w:val="22"/>
              </w:rPr>
            </w:pPr>
          </w:p>
          <w:p w14:paraId="66A3D339" w14:textId="77777777" w:rsidR="00546B8E" w:rsidRDefault="0084577D">
            <w:pPr>
              <w:rPr>
                <w:sz w:val="22"/>
                <w:szCs w:val="22"/>
              </w:rPr>
            </w:pPr>
            <w:r>
              <w:rPr>
                <w:sz w:val="22"/>
                <w:szCs w:val="22"/>
              </w:rPr>
              <w:t xml:space="preserve">k. Recruit more families, organizational, and community partners to participate in learning and decision-making in the educational arena. </w:t>
            </w:r>
          </w:p>
          <w:p w14:paraId="35EB1C42" w14:textId="77777777" w:rsidR="00546B8E" w:rsidRDefault="00546B8E">
            <w:pPr>
              <w:rPr>
                <w:sz w:val="22"/>
                <w:szCs w:val="22"/>
              </w:rPr>
            </w:pPr>
          </w:p>
          <w:p w14:paraId="17A7CEB2" w14:textId="77777777" w:rsidR="00546B8E" w:rsidRDefault="0084577D">
            <w:pPr>
              <w:rPr>
                <w:sz w:val="22"/>
                <w:szCs w:val="22"/>
              </w:rPr>
            </w:pPr>
            <w:r>
              <w:rPr>
                <w:sz w:val="22"/>
                <w:szCs w:val="22"/>
              </w:rPr>
              <w:t xml:space="preserve">l. Host community dialogues and circles to support healing, relationship building, and community action. </w:t>
            </w:r>
          </w:p>
          <w:p w14:paraId="1BB1376B" w14:textId="77777777" w:rsidR="00546B8E" w:rsidRDefault="00546B8E">
            <w:pPr>
              <w:rPr>
                <w:sz w:val="22"/>
                <w:szCs w:val="22"/>
              </w:rPr>
            </w:pPr>
          </w:p>
          <w:p w14:paraId="78A7B28C" w14:textId="77777777" w:rsidR="00546B8E" w:rsidRDefault="0084577D">
            <w:pPr>
              <w:rPr>
                <w:sz w:val="22"/>
                <w:szCs w:val="22"/>
              </w:rPr>
            </w:pPr>
            <w:r>
              <w:rPr>
                <w:sz w:val="22"/>
                <w:szCs w:val="22"/>
              </w:rPr>
              <w:t>m. Contribute to student learning inside and outside of the school.</w:t>
            </w:r>
          </w:p>
          <w:p w14:paraId="5479AB48" w14:textId="77777777" w:rsidR="00546B8E" w:rsidRDefault="00546B8E">
            <w:pPr>
              <w:rPr>
                <w:sz w:val="22"/>
                <w:szCs w:val="22"/>
              </w:rPr>
            </w:pPr>
          </w:p>
          <w:p w14:paraId="5AACBDE6" w14:textId="77777777" w:rsidR="00546B8E" w:rsidRDefault="00546B8E">
            <w:pPr>
              <w:rPr>
                <w:sz w:val="22"/>
                <w:szCs w:val="22"/>
              </w:rPr>
            </w:pPr>
          </w:p>
        </w:tc>
        <w:tc>
          <w:tcPr>
            <w:tcW w:w="2878" w:type="dxa"/>
            <w:tcBorders>
              <w:top w:val="single" w:sz="6" w:space="0" w:color="000000"/>
              <w:left w:val="single" w:sz="6" w:space="0" w:color="000000"/>
              <w:bottom w:val="single" w:sz="6" w:space="0" w:color="000000"/>
              <w:right w:val="single" w:sz="6" w:space="0" w:color="000000"/>
            </w:tcBorders>
            <w:shd w:val="clear" w:color="auto" w:fill="auto"/>
          </w:tcPr>
          <w:p w14:paraId="2FFE0B1B" w14:textId="77777777" w:rsidR="00546B8E" w:rsidRDefault="0084577D">
            <w:pPr>
              <w:rPr>
                <w:sz w:val="22"/>
                <w:szCs w:val="22"/>
              </w:rPr>
            </w:pPr>
            <w:r>
              <w:rPr>
                <w:sz w:val="22"/>
                <w:szCs w:val="22"/>
              </w:rPr>
              <w:lastRenderedPageBreak/>
              <w:t>n. Continue ongoing recruitment of staff, families, and others to participate</w:t>
            </w:r>
          </w:p>
          <w:p w14:paraId="3FFCC986" w14:textId="77777777" w:rsidR="00546B8E" w:rsidRDefault="00546B8E">
            <w:pPr>
              <w:rPr>
                <w:sz w:val="22"/>
                <w:szCs w:val="22"/>
              </w:rPr>
            </w:pPr>
          </w:p>
          <w:p w14:paraId="5FCBF4CA" w14:textId="77777777" w:rsidR="00546B8E" w:rsidRDefault="0084577D">
            <w:pPr>
              <w:rPr>
                <w:sz w:val="22"/>
                <w:szCs w:val="22"/>
              </w:rPr>
            </w:pPr>
            <w:r>
              <w:rPr>
                <w:sz w:val="22"/>
                <w:szCs w:val="22"/>
              </w:rPr>
              <w:t xml:space="preserve">o. Help school staff establish, maintain, or restore relationships to improve student outcomes. </w:t>
            </w:r>
          </w:p>
          <w:p w14:paraId="2E7AE4CB" w14:textId="77777777" w:rsidR="00546B8E" w:rsidRDefault="00546B8E">
            <w:pPr>
              <w:rPr>
                <w:sz w:val="22"/>
                <w:szCs w:val="22"/>
              </w:rPr>
            </w:pPr>
          </w:p>
          <w:p w14:paraId="3BA7F971" w14:textId="77777777" w:rsidR="00546B8E" w:rsidRDefault="0084577D">
            <w:pPr>
              <w:rPr>
                <w:sz w:val="22"/>
                <w:szCs w:val="22"/>
              </w:rPr>
            </w:pPr>
            <w:r>
              <w:rPr>
                <w:sz w:val="22"/>
                <w:szCs w:val="22"/>
              </w:rPr>
              <w:lastRenderedPageBreak/>
              <w:t xml:space="preserve">p. Assess progress on integrating culture and community into learning structures. </w:t>
            </w:r>
          </w:p>
          <w:p w14:paraId="361938A5" w14:textId="77777777" w:rsidR="00546B8E" w:rsidRDefault="00546B8E">
            <w:pPr>
              <w:rPr>
                <w:sz w:val="22"/>
                <w:szCs w:val="22"/>
              </w:rPr>
            </w:pPr>
          </w:p>
          <w:p w14:paraId="009EEE8F" w14:textId="77777777" w:rsidR="00546B8E" w:rsidRDefault="0084577D">
            <w:pPr>
              <w:rPr>
                <w:sz w:val="22"/>
                <w:szCs w:val="22"/>
              </w:rPr>
            </w:pPr>
            <w:r>
              <w:rPr>
                <w:sz w:val="22"/>
                <w:szCs w:val="22"/>
              </w:rPr>
              <w:t>q. Identify key areas for improving collaboration and achieving goals.</w:t>
            </w:r>
          </w:p>
          <w:p w14:paraId="6C32848A" w14:textId="77777777" w:rsidR="00546B8E" w:rsidRDefault="00546B8E">
            <w:pPr>
              <w:rPr>
                <w:sz w:val="22"/>
                <w:szCs w:val="22"/>
              </w:rPr>
            </w:pPr>
          </w:p>
          <w:p w14:paraId="6913A2DC" w14:textId="77777777" w:rsidR="00546B8E" w:rsidRDefault="00546B8E">
            <w:pPr>
              <w:rPr>
                <w:sz w:val="22"/>
                <w:szCs w:val="22"/>
              </w:rPr>
            </w:pPr>
          </w:p>
        </w:tc>
        <w:tc>
          <w:tcPr>
            <w:tcW w:w="2878" w:type="dxa"/>
          </w:tcPr>
          <w:p w14:paraId="315BB98D" w14:textId="77777777" w:rsidR="00546B8E" w:rsidRDefault="00546B8E"/>
        </w:tc>
      </w:tr>
    </w:tbl>
    <w:p w14:paraId="7CB67BDC" w14:textId="77777777" w:rsidR="00546B8E" w:rsidRDefault="00546B8E"/>
    <w:sectPr w:rsidR="00546B8E">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FC3D" w14:textId="77777777" w:rsidR="0017245A" w:rsidRDefault="0017245A">
      <w:r>
        <w:separator/>
      </w:r>
    </w:p>
  </w:endnote>
  <w:endnote w:type="continuationSeparator" w:id="0">
    <w:p w14:paraId="1DE81B29" w14:textId="77777777" w:rsidR="0017245A" w:rsidRDefault="0017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F009" w14:textId="77777777" w:rsidR="00546B8E" w:rsidRDefault="0084577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17245A">
      <w:rPr>
        <w:color w:val="000000"/>
      </w:rPr>
      <w:fldChar w:fldCharType="separate"/>
    </w:r>
    <w:r>
      <w:rPr>
        <w:color w:val="000000"/>
      </w:rPr>
      <w:fldChar w:fldCharType="end"/>
    </w:r>
  </w:p>
  <w:p w14:paraId="37A28C2C" w14:textId="77777777" w:rsidR="00546B8E" w:rsidRDefault="00546B8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95CF" w14:textId="77777777" w:rsidR="00546B8E" w:rsidRDefault="0084577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50AE2">
      <w:rPr>
        <w:noProof/>
        <w:color w:val="000000"/>
        <w:sz w:val="20"/>
        <w:szCs w:val="20"/>
      </w:rPr>
      <w:t>1</w:t>
    </w:r>
    <w:r>
      <w:rPr>
        <w:color w:val="000000"/>
        <w:sz w:val="20"/>
        <w:szCs w:val="20"/>
      </w:rPr>
      <w:fldChar w:fldCharType="end"/>
    </w:r>
  </w:p>
  <w:p w14:paraId="477D244E" w14:textId="77777777" w:rsidR="00546B8E" w:rsidRDefault="0084577D">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 xml:space="preserve">Transforming Schools </w:t>
    </w:r>
    <w:r>
      <w:rPr>
        <w:sz w:val="20"/>
        <w:szCs w:val="20"/>
      </w:rPr>
      <w:t>Cultural Integration and Co-Creation</w:t>
    </w:r>
    <w:r>
      <w:rPr>
        <w:color w:val="000000"/>
        <w:sz w:val="20"/>
        <w:szCs w:val="20"/>
      </w:rPr>
      <w:t xml:space="preserve"> Milestone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AE75" w14:textId="77777777" w:rsidR="00E50AE2" w:rsidRDefault="00E50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E90C" w14:textId="77777777" w:rsidR="0017245A" w:rsidRDefault="0017245A">
      <w:r>
        <w:separator/>
      </w:r>
    </w:p>
  </w:footnote>
  <w:footnote w:type="continuationSeparator" w:id="0">
    <w:p w14:paraId="4FC38061" w14:textId="77777777" w:rsidR="0017245A" w:rsidRDefault="0017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3E23" w14:textId="77777777" w:rsidR="00E50AE2" w:rsidRDefault="00E50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9B4E" w14:textId="77777777" w:rsidR="00E50AE2" w:rsidRDefault="00E50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5CBE" w14:textId="77777777" w:rsidR="00E50AE2" w:rsidRDefault="00E50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039BD"/>
    <w:multiLevelType w:val="multilevel"/>
    <w:tmpl w:val="890654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304107"/>
    <w:multiLevelType w:val="multilevel"/>
    <w:tmpl w:val="E6803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8E"/>
    <w:rsid w:val="0017245A"/>
    <w:rsid w:val="00546B8E"/>
    <w:rsid w:val="0084577D"/>
    <w:rsid w:val="00875E23"/>
    <w:rsid w:val="00E5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DBBC"/>
  <w15:docId w15:val="{889578D5-CA81-40FA-A9F3-6A5803C8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6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3C4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63C4F"/>
    <w:pPr>
      <w:ind w:left="720"/>
      <w:contextualSpacing/>
    </w:pPr>
  </w:style>
  <w:style w:type="paragraph" w:styleId="Header">
    <w:name w:val="header"/>
    <w:basedOn w:val="Normal"/>
    <w:link w:val="HeaderChar"/>
    <w:uiPriority w:val="99"/>
    <w:unhideWhenUsed/>
    <w:rsid w:val="005B6E80"/>
    <w:pPr>
      <w:tabs>
        <w:tab w:val="center" w:pos="4680"/>
        <w:tab w:val="right" w:pos="9360"/>
      </w:tabs>
    </w:pPr>
  </w:style>
  <w:style w:type="character" w:customStyle="1" w:styleId="HeaderChar">
    <w:name w:val="Header Char"/>
    <w:basedOn w:val="DefaultParagraphFont"/>
    <w:link w:val="Header"/>
    <w:uiPriority w:val="99"/>
    <w:rsid w:val="005B6E80"/>
    <w:rPr>
      <w:rFonts w:eastAsiaTheme="minorEastAsia"/>
    </w:rPr>
  </w:style>
  <w:style w:type="paragraph" w:styleId="Footer">
    <w:name w:val="footer"/>
    <w:basedOn w:val="Normal"/>
    <w:link w:val="FooterChar"/>
    <w:uiPriority w:val="99"/>
    <w:unhideWhenUsed/>
    <w:rsid w:val="005B6E80"/>
    <w:pPr>
      <w:tabs>
        <w:tab w:val="center" w:pos="4680"/>
        <w:tab w:val="right" w:pos="9360"/>
      </w:tabs>
    </w:pPr>
  </w:style>
  <w:style w:type="character" w:customStyle="1" w:styleId="FooterChar">
    <w:name w:val="Footer Char"/>
    <w:basedOn w:val="DefaultParagraphFont"/>
    <w:link w:val="Footer"/>
    <w:uiPriority w:val="99"/>
    <w:rsid w:val="005B6E80"/>
    <w:rPr>
      <w:rFonts w:eastAsiaTheme="minorEastAsia"/>
    </w:rPr>
  </w:style>
  <w:style w:type="character" w:styleId="PageNumber">
    <w:name w:val="page number"/>
    <w:basedOn w:val="DefaultParagraphFont"/>
    <w:uiPriority w:val="99"/>
    <w:semiHidden/>
    <w:unhideWhenUsed/>
    <w:rsid w:val="005B6E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81389"/>
    <w:rPr>
      <w:color w:val="0563C1" w:themeColor="hyperlink"/>
      <w:u w:val="single"/>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character" w:customStyle="1" w:styleId="apple-tab-span">
    <w:name w:val="apple-tab-span"/>
    <w:basedOn w:val="DefaultParagraphFont"/>
    <w:rsid w:val="00C45798"/>
  </w:style>
  <w:style w:type="character" w:styleId="CommentReference">
    <w:name w:val="annotation reference"/>
    <w:basedOn w:val="DefaultParagraphFont"/>
    <w:uiPriority w:val="99"/>
    <w:semiHidden/>
    <w:unhideWhenUsed/>
    <w:rsid w:val="000D0364"/>
    <w:rPr>
      <w:sz w:val="16"/>
      <w:szCs w:val="16"/>
    </w:rPr>
  </w:style>
  <w:style w:type="paragraph" w:styleId="CommentText">
    <w:name w:val="annotation text"/>
    <w:basedOn w:val="Normal"/>
    <w:link w:val="CommentTextChar"/>
    <w:uiPriority w:val="99"/>
    <w:unhideWhenUsed/>
    <w:rsid w:val="000D0364"/>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0D0364"/>
    <w:rPr>
      <w:rFonts w:ascii="Arial" w:eastAsia="Arial" w:hAnsi="Arial" w:cs="Arial"/>
      <w:sz w:val="20"/>
      <w:szCs w:val="20"/>
      <w:lang w:val="en"/>
    </w:rPr>
  </w:style>
  <w:style w:type="character" w:customStyle="1" w:styleId="cf01">
    <w:name w:val="cf01"/>
    <w:basedOn w:val="DefaultParagraphFont"/>
    <w:rsid w:val="000D0364"/>
    <w:rPr>
      <w:rFonts w:ascii="Segoe UI" w:hAnsi="Segoe UI" w:cs="Segoe UI" w:hint="default"/>
      <w:sz w:val="18"/>
      <w:szCs w:val="18"/>
    </w:r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paragraph" w:styleId="Revision">
    <w:name w:val="Revision"/>
    <w:hidden/>
    <w:uiPriority w:val="99"/>
    <w:semiHidden/>
    <w:rsid w:val="00FE607D"/>
    <w:rPr>
      <w:rFonts w:eastAsiaTheme="minorEastAsia"/>
    </w:rPr>
  </w:style>
  <w:style w:type="paragraph" w:styleId="CommentSubject">
    <w:name w:val="annotation subject"/>
    <w:basedOn w:val="CommentText"/>
    <w:next w:val="CommentText"/>
    <w:link w:val="CommentSubjectChar"/>
    <w:uiPriority w:val="99"/>
    <w:semiHidden/>
    <w:unhideWhenUsed/>
    <w:rsid w:val="00892533"/>
    <w:rPr>
      <w:rFonts w:ascii="Calibri" w:eastAsiaTheme="minorEastAsia" w:hAnsi="Calibri" w:cs="Calibri"/>
      <w:b/>
      <w:bCs/>
      <w:lang w:val="en-US"/>
    </w:rPr>
  </w:style>
  <w:style w:type="character" w:customStyle="1" w:styleId="CommentSubjectChar">
    <w:name w:val="Comment Subject Char"/>
    <w:basedOn w:val="CommentTextChar"/>
    <w:link w:val="CommentSubject"/>
    <w:uiPriority w:val="99"/>
    <w:semiHidden/>
    <w:rsid w:val="00892533"/>
    <w:rPr>
      <w:rFonts w:ascii="Arial" w:eastAsiaTheme="minorEastAsia" w:hAnsi="Arial" w:cs="Arial"/>
      <w:b/>
      <w:bCs/>
      <w:sz w:val="20"/>
      <w:szCs w:val="20"/>
      <w:lang w:val="en"/>
    </w:r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 w:type="table" w:customStyle="1" w:styleId="affffffffa">
    <w:basedOn w:val="TableNormal"/>
    <w:tblPr>
      <w:tblStyleRowBandSize w:val="1"/>
      <w:tblStyleColBandSize w:val="1"/>
    </w:tblPr>
  </w:style>
  <w:style w:type="table" w:customStyle="1" w:styleId="affffffffb">
    <w:basedOn w:val="TableNormal"/>
    <w:tblPr>
      <w:tblStyleRowBandSize w:val="1"/>
      <w:tblStyleColBandSize w:val="1"/>
    </w:tblPr>
  </w:style>
  <w:style w:type="table" w:customStyle="1" w:styleId="affffffffc">
    <w:basedOn w:val="TableNormal"/>
    <w:tblPr>
      <w:tblStyleRowBandSize w:val="1"/>
      <w:tblStyleColBandSize w:val="1"/>
    </w:tblPr>
  </w:style>
  <w:style w:type="table" w:customStyle="1" w:styleId="affffffffd">
    <w:basedOn w:val="TableNormal"/>
    <w:tblPr>
      <w:tblStyleRowBandSize w:val="1"/>
      <w:tblStyleColBandSize w:val="1"/>
    </w:tblPr>
  </w:style>
  <w:style w:type="table" w:customStyle="1" w:styleId="affffffffe">
    <w:basedOn w:val="TableNormal"/>
    <w:tblPr>
      <w:tblStyleRowBandSize w:val="1"/>
      <w:tblStyleColBandSize w:val="1"/>
    </w:tblPr>
  </w:style>
  <w:style w:type="table" w:customStyle="1" w:styleId="afffffffff">
    <w:basedOn w:val="TableNormal"/>
    <w:tblPr>
      <w:tblStyleRowBandSize w:val="1"/>
      <w:tblStyleColBandSize w:val="1"/>
    </w:tblPr>
  </w:style>
  <w:style w:type="table" w:customStyle="1" w:styleId="afffffffff0">
    <w:basedOn w:val="TableNormal"/>
    <w:tblPr>
      <w:tblStyleRowBandSize w:val="1"/>
      <w:tblStyleColBandSize w:val="1"/>
    </w:tblPr>
  </w:style>
  <w:style w:type="table" w:customStyle="1" w:styleId="afffffffff1">
    <w:basedOn w:val="TableNormal"/>
    <w:tblPr>
      <w:tblStyleRowBandSize w:val="1"/>
      <w:tblStyleColBandSize w:val="1"/>
    </w:tblPr>
  </w:style>
  <w:style w:type="table" w:customStyle="1" w:styleId="afffffffff2">
    <w:basedOn w:val="TableNormal"/>
    <w:tblPr>
      <w:tblStyleRowBandSize w:val="1"/>
      <w:tblStyleColBandSize w:val="1"/>
    </w:tblPr>
  </w:style>
  <w:style w:type="table" w:customStyle="1" w:styleId="afffffffff3">
    <w:basedOn w:val="TableNormal"/>
    <w:tblPr>
      <w:tblStyleRowBandSize w:val="1"/>
      <w:tblStyleColBandSize w:val="1"/>
    </w:tblPr>
  </w:style>
  <w:style w:type="table" w:customStyle="1" w:styleId="afffffffff4">
    <w:basedOn w:val="TableNormal"/>
    <w:tblPr>
      <w:tblStyleRowBandSize w:val="1"/>
      <w:tblStyleColBandSize w:val="1"/>
    </w:tblPr>
  </w:style>
  <w:style w:type="table" w:customStyle="1" w:styleId="afffffffff5">
    <w:basedOn w:val="TableNormal"/>
    <w:tblPr>
      <w:tblStyleRowBandSize w:val="1"/>
      <w:tblStyleColBandSize w:val="1"/>
    </w:tblPr>
  </w:style>
  <w:style w:type="table" w:customStyle="1" w:styleId="afffffffff6">
    <w:basedOn w:val="TableNormal"/>
    <w:tblPr>
      <w:tblStyleRowBandSize w:val="1"/>
      <w:tblStyleColBandSize w:val="1"/>
    </w:tblPr>
  </w:style>
  <w:style w:type="table" w:customStyle="1" w:styleId="afffffffff7">
    <w:basedOn w:val="TableNormal"/>
    <w:tblPr>
      <w:tblStyleRowBandSize w:val="1"/>
      <w:tblStyleColBandSize w:val="1"/>
    </w:tblPr>
  </w:style>
  <w:style w:type="table" w:customStyle="1" w:styleId="afffffffff8">
    <w:basedOn w:val="TableNormal"/>
    <w:tblPr>
      <w:tblStyleRowBandSize w:val="1"/>
      <w:tblStyleColBandSize w:val="1"/>
    </w:tblPr>
  </w:style>
  <w:style w:type="table" w:customStyle="1" w:styleId="afffffffff9">
    <w:basedOn w:val="TableNormal"/>
    <w:tblPr>
      <w:tblStyleRowBandSize w:val="1"/>
      <w:tblStyleColBandSize w:val="1"/>
    </w:tblPr>
  </w:style>
  <w:style w:type="table" w:customStyle="1" w:styleId="afffffffffa">
    <w:basedOn w:val="TableNormal"/>
    <w:tblPr>
      <w:tblStyleRowBandSize w:val="1"/>
      <w:tblStyleColBandSize w:val="1"/>
    </w:tblPr>
  </w:style>
  <w:style w:type="table" w:customStyle="1" w:styleId="afffffffffb">
    <w:basedOn w:val="TableNormal"/>
    <w:tblPr>
      <w:tblStyleRowBandSize w:val="1"/>
      <w:tblStyleColBandSize w:val="1"/>
    </w:tblPr>
  </w:style>
  <w:style w:type="table" w:customStyle="1" w:styleId="afffffffffc">
    <w:basedOn w:val="TableNormal"/>
    <w:tblPr>
      <w:tblStyleRowBandSize w:val="1"/>
      <w:tblStyleColBandSize w:val="1"/>
    </w:tblPr>
  </w:style>
  <w:style w:type="table" w:customStyle="1" w:styleId="afffffffffd">
    <w:basedOn w:val="TableNormal"/>
    <w:tblPr>
      <w:tblStyleRowBandSize w:val="1"/>
      <w:tblStyleColBandSize w:val="1"/>
    </w:tblPr>
  </w:style>
  <w:style w:type="table" w:customStyle="1" w:styleId="afffffffffe">
    <w:basedOn w:val="TableNormal"/>
    <w:tblPr>
      <w:tblStyleRowBandSize w:val="1"/>
      <w:tblStyleColBandSize w:val="1"/>
    </w:tblPr>
  </w:style>
  <w:style w:type="table" w:customStyle="1" w:styleId="affffffffff">
    <w:basedOn w:val="TableNormal"/>
    <w:tblPr>
      <w:tblStyleRowBandSize w:val="1"/>
      <w:tblStyleColBandSize w:val="1"/>
    </w:tblPr>
  </w:style>
  <w:style w:type="table" w:customStyle="1" w:styleId="affffffffff0">
    <w:basedOn w:val="TableNormal"/>
    <w:tblPr>
      <w:tblStyleRowBandSize w:val="1"/>
      <w:tblStyleColBandSize w:val="1"/>
    </w:tblPr>
  </w:style>
  <w:style w:type="table" w:customStyle="1" w:styleId="affffffffff1">
    <w:basedOn w:val="TableNormal"/>
    <w:tblPr>
      <w:tblStyleRowBandSize w:val="1"/>
      <w:tblStyleColBandSize w:val="1"/>
    </w:tblPr>
  </w:style>
  <w:style w:type="table" w:customStyle="1" w:styleId="affffffffff2">
    <w:basedOn w:val="TableNormal"/>
    <w:tblPr>
      <w:tblStyleRowBandSize w:val="1"/>
      <w:tblStyleColBandSize w:val="1"/>
    </w:tblPr>
  </w:style>
  <w:style w:type="table" w:customStyle="1" w:styleId="affffffffff3">
    <w:basedOn w:val="TableNormal"/>
    <w:tblPr>
      <w:tblStyleRowBandSize w:val="1"/>
      <w:tblStyleColBandSize w:val="1"/>
    </w:tblPr>
  </w:style>
  <w:style w:type="table" w:customStyle="1" w:styleId="affffffffff4">
    <w:basedOn w:val="TableNormal"/>
    <w:tblPr>
      <w:tblStyleRowBandSize w:val="1"/>
      <w:tblStyleColBandSize w:val="1"/>
    </w:tblPr>
  </w:style>
  <w:style w:type="table" w:customStyle="1" w:styleId="affffffffff5">
    <w:basedOn w:val="TableNormal"/>
    <w:tblPr>
      <w:tblStyleRowBandSize w:val="1"/>
      <w:tblStyleColBandSize w:val="1"/>
    </w:tblPr>
  </w:style>
  <w:style w:type="table" w:customStyle="1" w:styleId="affffffffff6">
    <w:basedOn w:val="TableNormal"/>
    <w:tblPr>
      <w:tblStyleRowBandSize w:val="1"/>
      <w:tblStyleColBandSize w:val="1"/>
    </w:tblPr>
  </w:style>
  <w:style w:type="table" w:customStyle="1" w:styleId="affffffffff7">
    <w:basedOn w:val="TableNormal"/>
    <w:tblPr>
      <w:tblStyleRowBandSize w:val="1"/>
      <w:tblStyleColBandSize w:val="1"/>
    </w:tblPr>
  </w:style>
  <w:style w:type="table" w:customStyle="1" w:styleId="affffffffff8">
    <w:basedOn w:val="TableNormal"/>
    <w:tblPr>
      <w:tblStyleRowBandSize w:val="1"/>
      <w:tblStyleColBandSize w:val="1"/>
    </w:tblPr>
  </w:style>
  <w:style w:type="table" w:customStyle="1" w:styleId="affffffffff9">
    <w:basedOn w:val="TableNormal"/>
    <w:tblPr>
      <w:tblStyleRowBandSize w:val="1"/>
      <w:tblStyleColBandSize w:val="1"/>
    </w:tblPr>
  </w:style>
  <w:style w:type="table" w:customStyle="1" w:styleId="affffffffffa">
    <w:basedOn w:val="TableNormal"/>
    <w:tblPr>
      <w:tblStyleRowBandSize w:val="1"/>
      <w:tblStyleColBandSize w:val="1"/>
    </w:tblPr>
  </w:style>
  <w:style w:type="table" w:customStyle="1" w:styleId="affffffffffb">
    <w:basedOn w:val="TableNormal"/>
    <w:tblPr>
      <w:tblStyleRowBandSize w:val="1"/>
      <w:tblStyleColBandSize w:val="1"/>
    </w:tblPr>
  </w:style>
  <w:style w:type="table" w:customStyle="1" w:styleId="affffffffffc">
    <w:basedOn w:val="TableNormal"/>
    <w:tblPr>
      <w:tblStyleRowBandSize w:val="1"/>
      <w:tblStyleColBandSize w:val="1"/>
    </w:tblPr>
  </w:style>
  <w:style w:type="table" w:customStyle="1" w:styleId="affffffffffd">
    <w:basedOn w:val="TableNormal"/>
    <w:tblPr>
      <w:tblStyleRowBandSize w:val="1"/>
      <w:tblStyleColBandSize w:val="1"/>
    </w:tblPr>
  </w:style>
  <w:style w:type="table" w:customStyle="1" w:styleId="affffffffffe">
    <w:basedOn w:val="TableNormal"/>
    <w:tblPr>
      <w:tblStyleRowBandSize w:val="1"/>
      <w:tblStyleColBandSize w:val="1"/>
    </w:tblPr>
  </w:style>
  <w:style w:type="table" w:customStyle="1" w:styleId="afffffffffff">
    <w:basedOn w:val="TableNormal"/>
    <w:tblPr>
      <w:tblStyleRowBandSize w:val="1"/>
      <w:tblStyleColBandSize w:val="1"/>
    </w:tblPr>
  </w:style>
  <w:style w:type="table" w:customStyle="1" w:styleId="afffffffffff0">
    <w:basedOn w:val="TableNormal"/>
    <w:tblPr>
      <w:tblStyleRowBandSize w:val="1"/>
      <w:tblStyleColBandSize w:val="1"/>
    </w:tblPr>
  </w:style>
  <w:style w:type="table" w:customStyle="1" w:styleId="afffffffffff1">
    <w:basedOn w:val="TableNormal"/>
    <w:tblPr>
      <w:tblStyleRowBandSize w:val="1"/>
      <w:tblStyleColBandSize w:val="1"/>
    </w:tblPr>
  </w:style>
  <w:style w:type="table" w:customStyle="1" w:styleId="afffffffffff2">
    <w:basedOn w:val="TableNormal"/>
    <w:tblPr>
      <w:tblStyleRowBandSize w:val="1"/>
      <w:tblStyleColBandSize w:val="1"/>
    </w:tblPr>
  </w:style>
  <w:style w:type="table" w:customStyle="1" w:styleId="afffffffffff3">
    <w:basedOn w:val="TableNormal"/>
    <w:tblPr>
      <w:tblStyleRowBandSize w:val="1"/>
      <w:tblStyleColBandSize w:val="1"/>
    </w:tblPr>
  </w:style>
  <w:style w:type="table" w:customStyle="1" w:styleId="afffffffffff4">
    <w:basedOn w:val="TableNormal"/>
    <w:tblPr>
      <w:tblStyleRowBandSize w:val="1"/>
      <w:tblStyleColBandSize w:val="1"/>
    </w:tblPr>
  </w:style>
  <w:style w:type="table" w:customStyle="1" w:styleId="afffffffffff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0K927hnlZAmNZfEJxEV1pWFdLg==">AMUW2mXhucO1Q5oSbQpSqvgJ78hIReO0xrhMvX6ZYiJOMTOnSUCGq6KBWGfbwhIYzxrohvXncbZVURjffQLI3mOxd+21vfboeqf7gJ8HjWPfr1f/uTI0okE=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3B29EB-402D-443F-9C1D-9F1FC7AF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4404</Words>
  <Characters>25103</Characters>
  <Application>Microsoft Office Word</Application>
  <DocSecurity>0</DocSecurity>
  <Lines>209</Lines>
  <Paragraphs>58</Paragraphs>
  <ScaleCrop>false</ScaleCrop>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3</cp:revision>
  <dcterms:created xsi:type="dcterms:W3CDTF">2022-01-06T19:16:00Z</dcterms:created>
  <dcterms:modified xsi:type="dcterms:W3CDTF">2022-02-04T01:31:00Z</dcterms:modified>
</cp:coreProperties>
</file>